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FE2AB" w14:textId="77777777" w:rsidR="006138B2" w:rsidRPr="006138B2" w:rsidRDefault="006138B2" w:rsidP="006138B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eastAsia="fr-FR"/>
        </w:rPr>
      </w:pPr>
      <w:r w:rsidRPr="006138B2">
        <w:rPr>
          <w:rFonts w:ascii="Times New Roman" w:eastAsia="Times New Roman" w:hAnsi="Times New Roman" w:cs="Times New Roman"/>
          <w:b/>
          <w:sz w:val="32"/>
          <w:szCs w:val="32"/>
          <w:lang w:eastAsia="fr-FR"/>
        </w:rPr>
        <w:t>Procédure d’évaluation</w:t>
      </w:r>
    </w:p>
    <w:p w14:paraId="44B7B514" w14:textId="77777777" w:rsidR="006138B2" w:rsidRDefault="006138B2" w:rsidP="006138B2">
      <w:pPr>
        <w:spacing w:after="0" w:line="240" w:lineRule="auto"/>
        <w:jc w:val="both"/>
        <w:rPr>
          <w:rFonts w:ascii="Times New Roman" w:eastAsia="Times New Roman" w:hAnsi="Times New Roman" w:cs="Times New Roman"/>
          <w:sz w:val="24"/>
          <w:szCs w:val="24"/>
          <w:lang w:eastAsia="fr-FR"/>
        </w:rPr>
      </w:pPr>
    </w:p>
    <w:p w14:paraId="56AA9CE0" w14:textId="77777777" w:rsidR="006138B2" w:rsidRDefault="006138B2" w:rsidP="006138B2">
      <w:pPr>
        <w:spacing w:after="0" w:line="240" w:lineRule="auto"/>
        <w:jc w:val="both"/>
        <w:rPr>
          <w:rFonts w:ascii="Times New Roman" w:eastAsia="Times New Roman" w:hAnsi="Times New Roman" w:cs="Times New Roman"/>
          <w:sz w:val="24"/>
          <w:szCs w:val="24"/>
          <w:lang w:eastAsia="fr-FR"/>
        </w:rPr>
      </w:pPr>
    </w:p>
    <w:p w14:paraId="6A512AB1" w14:textId="77777777" w:rsidR="006138B2" w:rsidRPr="005E07E4" w:rsidRDefault="006138B2" w:rsidP="006138B2">
      <w:pPr>
        <w:spacing w:after="0" w:line="240" w:lineRule="auto"/>
        <w:jc w:val="both"/>
        <w:rPr>
          <w:rFonts w:ascii="Times New Roman" w:eastAsia="Times New Roman" w:hAnsi="Times New Roman" w:cs="Times New Roman"/>
          <w:sz w:val="24"/>
          <w:szCs w:val="24"/>
          <w:lang w:eastAsia="fr-FR"/>
        </w:rPr>
      </w:pPr>
    </w:p>
    <w:p w14:paraId="46DFC907" w14:textId="77777777" w:rsidR="006138B2" w:rsidRPr="00491CF8" w:rsidRDefault="006138B2" w:rsidP="006138B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eastAsia="Times New Roman" w:hAnsi="Times New Roman" w:cs="Times New Roman"/>
          <w:i/>
          <w:sz w:val="24"/>
          <w:szCs w:val="24"/>
          <w:lang w:eastAsia="fr-FR"/>
        </w:rPr>
      </w:pPr>
      <w:r w:rsidRPr="00491CF8">
        <w:rPr>
          <w:rFonts w:ascii="Times New Roman" w:eastAsia="Times New Roman" w:hAnsi="Times New Roman" w:cs="Times New Roman"/>
          <w:i/>
          <w:sz w:val="24"/>
          <w:szCs w:val="24"/>
          <w:lang w:eastAsia="fr-FR"/>
        </w:rPr>
        <w:t>Un appel à candidature a été lancé par l’Association ASRDLF via son site internet et des courriers envoyés aux différents laboratoires de recherche (Affiches, courriels, brèves…).</w:t>
      </w:r>
    </w:p>
    <w:p w14:paraId="122FEDA2" w14:textId="77777777" w:rsidR="006138B2" w:rsidRDefault="006138B2" w:rsidP="006138B2">
      <w:pPr>
        <w:spacing w:after="0" w:line="240" w:lineRule="auto"/>
        <w:jc w:val="both"/>
        <w:rPr>
          <w:rFonts w:ascii="Times New Roman" w:eastAsia="Times New Roman" w:hAnsi="Times New Roman" w:cs="Times New Roman"/>
          <w:sz w:val="24"/>
          <w:szCs w:val="24"/>
          <w:lang w:eastAsia="fr-FR"/>
        </w:rPr>
      </w:pPr>
    </w:p>
    <w:p w14:paraId="53BC1C65" w14:textId="77777777" w:rsidR="006138B2" w:rsidRDefault="006138B2" w:rsidP="006138B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Rétroplanning : </w:t>
      </w:r>
    </w:p>
    <w:p w14:paraId="729A1F89" w14:textId="77777777" w:rsidR="006138B2" w:rsidRDefault="0023577C"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Janvier</w:t>
      </w:r>
      <w:r w:rsidR="006138B2">
        <w:rPr>
          <w:rFonts w:ascii="Times New Roman" w:eastAsia="Times New Roman" w:hAnsi="Times New Roman" w:cs="Times New Roman"/>
          <w:sz w:val="24"/>
          <w:szCs w:val="24"/>
          <w:lang w:eastAsia="fr-FR"/>
        </w:rPr>
        <w:t xml:space="preserve"> 201</w:t>
      </w:r>
      <w:r>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xml:space="preserve"> : </w:t>
      </w:r>
      <w:r w:rsidR="006138B2" w:rsidRPr="00491CF8">
        <w:rPr>
          <w:rFonts w:ascii="Times New Roman" w:eastAsia="Times New Roman" w:hAnsi="Times New Roman" w:cs="Times New Roman"/>
          <w:b/>
          <w:sz w:val="24"/>
          <w:szCs w:val="24"/>
          <w:lang w:eastAsia="fr-FR"/>
        </w:rPr>
        <w:t>appel à candidature</w:t>
      </w:r>
    </w:p>
    <w:p w14:paraId="1DB8CA9A" w14:textId="77777777" w:rsidR="006138B2" w:rsidRDefault="006138B2" w:rsidP="006138B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Chaque </w:t>
      </w:r>
      <w:r w:rsidRPr="00B52622">
        <w:rPr>
          <w:rFonts w:ascii="Times New Roman" w:eastAsia="Times New Roman" w:hAnsi="Times New Roman" w:cs="Times New Roman"/>
          <w:sz w:val="24"/>
          <w:szCs w:val="24"/>
          <w:lang w:eastAsia="fr-FR"/>
        </w:rPr>
        <w:t xml:space="preserve">candidat doit envoyer </w:t>
      </w:r>
      <w:r w:rsidR="00A538AB" w:rsidRPr="00B52622">
        <w:rPr>
          <w:rFonts w:ascii="Times New Roman" w:eastAsia="Times New Roman" w:hAnsi="Times New Roman" w:cs="Times New Roman"/>
          <w:sz w:val="24"/>
          <w:szCs w:val="24"/>
          <w:lang w:eastAsia="fr-FR"/>
        </w:rPr>
        <w:t xml:space="preserve">en deux exemplaires par courrier postal : </w:t>
      </w:r>
      <w:r w:rsidRPr="00B52622">
        <w:rPr>
          <w:rFonts w:ascii="Times New Roman" w:eastAsia="Times New Roman" w:hAnsi="Times New Roman" w:cs="Times New Roman"/>
          <w:b/>
          <w:sz w:val="24"/>
          <w:szCs w:val="24"/>
          <w:lang w:eastAsia="fr-FR"/>
        </w:rPr>
        <w:t>sa thèse, son rapport de soutenance, les deux rapports de thèse</w:t>
      </w:r>
      <w:r w:rsidR="00A538AB" w:rsidRPr="00B52622">
        <w:rPr>
          <w:rFonts w:ascii="Times New Roman" w:eastAsia="Times New Roman" w:hAnsi="Times New Roman" w:cs="Times New Roman"/>
          <w:b/>
          <w:sz w:val="24"/>
          <w:szCs w:val="24"/>
          <w:lang w:eastAsia="fr-FR"/>
        </w:rPr>
        <w:t xml:space="preserve"> et la fiche d’inscription renseignée.</w:t>
      </w:r>
      <w:r w:rsidR="00A538AB" w:rsidRPr="00B52622">
        <w:rPr>
          <w:rFonts w:ascii="Times New Roman" w:eastAsia="Times New Roman" w:hAnsi="Times New Roman" w:cs="Times New Roman"/>
          <w:sz w:val="24"/>
          <w:szCs w:val="24"/>
          <w:lang w:eastAsia="fr-FR"/>
        </w:rPr>
        <w:t xml:space="preserve"> </w:t>
      </w:r>
      <w:r w:rsidR="00815696">
        <w:rPr>
          <w:rFonts w:ascii="Times New Roman" w:eastAsia="Times New Roman" w:hAnsi="Times New Roman" w:cs="Times New Roman"/>
          <w:sz w:val="24"/>
          <w:szCs w:val="24"/>
          <w:lang w:eastAsia="fr-FR"/>
        </w:rPr>
        <w:t>L’envoi doit être fai</w:t>
      </w:r>
      <w:r w:rsidR="007E547B" w:rsidRPr="00B52622">
        <w:rPr>
          <w:rFonts w:ascii="Times New Roman" w:eastAsia="Times New Roman" w:hAnsi="Times New Roman" w:cs="Times New Roman"/>
          <w:sz w:val="24"/>
          <w:szCs w:val="24"/>
          <w:lang w:eastAsia="fr-FR"/>
        </w:rPr>
        <w:t xml:space="preserve">t à Maryline Filippi, </w:t>
      </w:r>
      <w:r w:rsidR="00815696">
        <w:rPr>
          <w:rFonts w:ascii="Times New Roman" w:eastAsia="Times New Roman" w:hAnsi="Times New Roman" w:cs="Times New Roman"/>
          <w:sz w:val="24"/>
          <w:szCs w:val="24"/>
          <w:lang w:eastAsia="fr-FR"/>
        </w:rPr>
        <w:t xml:space="preserve">Bordeaux Sciences Agro </w:t>
      </w:r>
      <w:r w:rsidR="007E547B" w:rsidRPr="00B52622">
        <w:rPr>
          <w:rFonts w:ascii="Times New Roman" w:eastAsia="Times New Roman" w:hAnsi="Times New Roman" w:cs="Times New Roman"/>
          <w:sz w:val="24"/>
          <w:szCs w:val="24"/>
          <w:lang w:eastAsia="fr-FR"/>
        </w:rPr>
        <w:t xml:space="preserve">USC GAIA INRA SAD, </w:t>
      </w:r>
      <w:r w:rsidR="007E547B" w:rsidRPr="00B52622">
        <w:rPr>
          <w:rFonts w:ascii="Times New Roman" w:hAnsi="Times New Roman" w:cs="Times New Roman"/>
          <w:sz w:val="24"/>
          <w:szCs w:val="24"/>
        </w:rPr>
        <w:t xml:space="preserve">1 cours du Général de Gaulle, 33175 Gradignan cedex). </w:t>
      </w:r>
      <w:r w:rsidR="007E547B" w:rsidRPr="00B52622">
        <w:rPr>
          <w:rFonts w:ascii="Times New Roman" w:eastAsia="Times New Roman" w:hAnsi="Times New Roman" w:cs="Times New Roman"/>
          <w:sz w:val="24"/>
          <w:szCs w:val="24"/>
          <w:lang w:eastAsia="fr-FR"/>
        </w:rPr>
        <w:t>Cette</w:t>
      </w:r>
      <w:r w:rsidR="00A538AB" w:rsidRPr="00B52622">
        <w:rPr>
          <w:rFonts w:ascii="Times New Roman" w:eastAsia="Times New Roman" w:hAnsi="Times New Roman" w:cs="Times New Roman"/>
          <w:sz w:val="24"/>
          <w:szCs w:val="24"/>
          <w:lang w:eastAsia="fr-FR"/>
        </w:rPr>
        <w:t xml:space="preserve"> candidature est </w:t>
      </w:r>
      <w:r w:rsidRPr="00B52622">
        <w:rPr>
          <w:rFonts w:ascii="Times New Roman" w:eastAsia="Times New Roman" w:hAnsi="Times New Roman" w:cs="Times New Roman"/>
          <w:sz w:val="24"/>
          <w:szCs w:val="24"/>
          <w:lang w:eastAsia="fr-FR"/>
        </w:rPr>
        <w:t>conjointement transmis</w:t>
      </w:r>
      <w:r w:rsidR="00A538AB" w:rsidRPr="00B52622">
        <w:rPr>
          <w:rFonts w:ascii="Times New Roman" w:eastAsia="Times New Roman" w:hAnsi="Times New Roman" w:cs="Times New Roman"/>
          <w:sz w:val="24"/>
          <w:szCs w:val="24"/>
          <w:lang w:eastAsia="fr-FR"/>
        </w:rPr>
        <w:t>e</w:t>
      </w:r>
      <w:r w:rsidRPr="00B52622">
        <w:rPr>
          <w:rFonts w:ascii="Times New Roman" w:eastAsia="Times New Roman" w:hAnsi="Times New Roman" w:cs="Times New Roman"/>
          <w:sz w:val="24"/>
          <w:szCs w:val="24"/>
          <w:lang w:eastAsia="fr-FR"/>
        </w:rPr>
        <w:t xml:space="preserve"> par courriel</w:t>
      </w:r>
      <w:r w:rsidR="00E17CAB" w:rsidRPr="00B52622">
        <w:rPr>
          <w:rFonts w:ascii="Times New Roman" w:eastAsia="Times New Roman" w:hAnsi="Times New Roman" w:cs="Times New Roman"/>
          <w:sz w:val="24"/>
          <w:szCs w:val="24"/>
          <w:lang w:eastAsia="fr-FR"/>
        </w:rPr>
        <w:t xml:space="preserve"> </w:t>
      </w:r>
      <w:r w:rsidR="00815696">
        <w:rPr>
          <w:rFonts w:ascii="Times New Roman" w:eastAsia="Times New Roman" w:hAnsi="Times New Roman" w:cs="Times New Roman"/>
          <w:sz w:val="24"/>
          <w:szCs w:val="24"/>
          <w:lang w:eastAsia="fr-FR"/>
        </w:rPr>
        <w:t>(</w:t>
      </w:r>
      <w:hyperlink r:id="rId6" w:history="1">
        <w:r w:rsidR="00815696" w:rsidRPr="000F5635">
          <w:rPr>
            <w:rStyle w:val="Lienhypertexte"/>
            <w:rFonts w:ascii="Times New Roman" w:eastAsia="Times New Roman" w:hAnsi="Times New Roman" w:cs="Times New Roman"/>
            <w:sz w:val="24"/>
            <w:szCs w:val="24"/>
            <w:lang w:eastAsia="fr-FR"/>
          </w:rPr>
          <w:t>maryline.filippi@agro-bordeaux.fr</w:t>
        </w:r>
      </w:hyperlink>
      <w:r w:rsidR="00815696">
        <w:rPr>
          <w:rFonts w:ascii="Times New Roman" w:eastAsia="Times New Roman" w:hAnsi="Times New Roman" w:cs="Times New Roman"/>
          <w:sz w:val="24"/>
          <w:szCs w:val="24"/>
          <w:lang w:eastAsia="fr-FR"/>
        </w:rPr>
        <w:t xml:space="preserve">). </w:t>
      </w:r>
      <w:r w:rsidR="00897EC0" w:rsidRPr="00B52622">
        <w:rPr>
          <w:rFonts w:ascii="Times New Roman" w:hAnsi="Times New Roman" w:cs="Times New Roman"/>
          <w:sz w:val="24"/>
          <w:szCs w:val="24"/>
        </w:rPr>
        <w:t xml:space="preserve">Tous les candidats devront donner une autorisation pour permettre à l’ASRDLF de diffuser auprès des adhérents les thèses en ligne. La condition d’éligibilité pour être candidat est d’avoir soutenu dans l’année entre les deux Prix (après </w:t>
      </w:r>
      <w:r w:rsidR="00815696">
        <w:rPr>
          <w:rFonts w:ascii="Times New Roman" w:hAnsi="Times New Roman" w:cs="Times New Roman"/>
          <w:sz w:val="24"/>
          <w:szCs w:val="24"/>
        </w:rPr>
        <w:t>le 17 févier 2012,</w:t>
      </w:r>
      <w:r w:rsidR="00897EC0" w:rsidRPr="00B52622">
        <w:rPr>
          <w:rFonts w:ascii="Times New Roman" w:hAnsi="Times New Roman" w:cs="Times New Roman"/>
          <w:sz w:val="24"/>
          <w:szCs w:val="24"/>
        </w:rPr>
        <w:t xml:space="preserve"> date limite du dépôt pour concourir</w:t>
      </w:r>
      <w:r w:rsidR="00897EC0">
        <w:rPr>
          <w:rFonts w:ascii="Times New Roman" w:hAnsi="Times New Roman" w:cs="Times New Roman"/>
          <w:sz w:val="24"/>
          <w:szCs w:val="24"/>
        </w:rPr>
        <w:t xml:space="preserve"> au </w:t>
      </w:r>
      <w:r w:rsidR="00897EC0" w:rsidRPr="00897EC0">
        <w:rPr>
          <w:rFonts w:ascii="Times New Roman" w:hAnsi="Times New Roman" w:cs="Times New Roman"/>
          <w:sz w:val="24"/>
          <w:szCs w:val="24"/>
        </w:rPr>
        <w:t xml:space="preserve">Prix </w:t>
      </w:r>
      <w:r w:rsidR="009D1ECF">
        <w:rPr>
          <w:rFonts w:ascii="Times New Roman" w:hAnsi="Times New Roman" w:cs="Times New Roman"/>
          <w:sz w:val="24"/>
          <w:szCs w:val="24"/>
        </w:rPr>
        <w:t xml:space="preserve">de l’année </w:t>
      </w:r>
      <w:r w:rsidR="00897EC0" w:rsidRPr="00897EC0">
        <w:rPr>
          <w:rFonts w:ascii="Times New Roman" w:hAnsi="Times New Roman" w:cs="Times New Roman"/>
          <w:sz w:val="24"/>
          <w:szCs w:val="24"/>
        </w:rPr>
        <w:t>précédent</w:t>
      </w:r>
      <w:r w:rsidR="009D1ECF">
        <w:rPr>
          <w:rFonts w:ascii="Times New Roman" w:hAnsi="Times New Roman" w:cs="Times New Roman"/>
          <w:sz w:val="24"/>
          <w:szCs w:val="24"/>
        </w:rPr>
        <w:t>e</w:t>
      </w:r>
      <w:r w:rsidR="00897EC0" w:rsidRPr="00897EC0">
        <w:rPr>
          <w:rFonts w:ascii="Times New Roman" w:hAnsi="Times New Roman" w:cs="Times New Roman"/>
          <w:sz w:val="24"/>
          <w:szCs w:val="24"/>
        </w:rPr>
        <w:t xml:space="preserve"> et avant la date limite d</w:t>
      </w:r>
      <w:r w:rsidR="00897EC0">
        <w:rPr>
          <w:rFonts w:ascii="Times New Roman" w:hAnsi="Times New Roman" w:cs="Times New Roman"/>
          <w:sz w:val="24"/>
          <w:szCs w:val="24"/>
        </w:rPr>
        <w:t xml:space="preserve">u Prix </w:t>
      </w:r>
      <w:r w:rsidR="009D1ECF">
        <w:rPr>
          <w:rFonts w:ascii="Times New Roman" w:hAnsi="Times New Roman" w:cs="Times New Roman"/>
          <w:sz w:val="24"/>
          <w:szCs w:val="24"/>
        </w:rPr>
        <w:t>de l’année en cour</w:t>
      </w:r>
      <w:r w:rsidR="00815696">
        <w:rPr>
          <w:rFonts w:ascii="Times New Roman" w:hAnsi="Times New Roman" w:cs="Times New Roman"/>
          <w:sz w:val="24"/>
          <w:szCs w:val="24"/>
        </w:rPr>
        <w:t>s : 31 décembre</w:t>
      </w:r>
      <w:r w:rsidR="00E17CAB">
        <w:rPr>
          <w:rFonts w:ascii="Times New Roman" w:hAnsi="Times New Roman" w:cs="Times New Roman"/>
          <w:sz w:val="24"/>
          <w:szCs w:val="24"/>
        </w:rPr>
        <w:t xml:space="preserve"> 2012</w:t>
      </w:r>
      <w:r w:rsidR="00897EC0" w:rsidRPr="00897EC0">
        <w:rPr>
          <w:rFonts w:ascii="Times New Roman" w:hAnsi="Times New Roman" w:cs="Times New Roman"/>
          <w:sz w:val="24"/>
          <w:szCs w:val="24"/>
        </w:rPr>
        <w:t>).</w:t>
      </w:r>
      <w:r w:rsidR="00897EC0">
        <w:t xml:space="preserve"> </w:t>
      </w:r>
    </w:p>
    <w:p w14:paraId="554124ED" w14:textId="77777777" w:rsidR="00A22A08" w:rsidRPr="005E07E4" w:rsidRDefault="00A22A08" w:rsidP="006138B2">
      <w:pPr>
        <w:spacing w:after="0" w:line="240" w:lineRule="auto"/>
        <w:jc w:val="both"/>
        <w:rPr>
          <w:rFonts w:ascii="Times New Roman" w:eastAsia="Times New Roman" w:hAnsi="Times New Roman" w:cs="Times New Roman"/>
          <w:sz w:val="24"/>
          <w:szCs w:val="24"/>
          <w:lang w:eastAsia="fr-FR"/>
        </w:rPr>
      </w:pPr>
    </w:p>
    <w:p w14:paraId="3F326DAB" w14:textId="77777777" w:rsidR="006138B2" w:rsidRPr="00491CF8" w:rsidRDefault="00815696"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22</w:t>
      </w:r>
      <w:r w:rsidR="006138B2" w:rsidRPr="00A538AB">
        <w:rPr>
          <w:rFonts w:ascii="Times New Roman" w:eastAsia="Times New Roman" w:hAnsi="Times New Roman" w:cs="Times New Roman"/>
          <w:b/>
          <w:sz w:val="24"/>
          <w:szCs w:val="24"/>
          <w:lang w:eastAsia="fr-FR"/>
        </w:rPr>
        <w:t xml:space="preserve"> </w:t>
      </w:r>
      <w:r w:rsidR="00B541E0" w:rsidRPr="00A538AB">
        <w:rPr>
          <w:rFonts w:ascii="Times New Roman" w:eastAsia="Times New Roman" w:hAnsi="Times New Roman" w:cs="Times New Roman"/>
          <w:b/>
          <w:sz w:val="24"/>
          <w:szCs w:val="24"/>
          <w:lang w:eastAsia="fr-FR"/>
        </w:rPr>
        <w:t>Février</w:t>
      </w:r>
      <w:r w:rsidR="006138B2">
        <w:rPr>
          <w:rFonts w:ascii="Times New Roman" w:eastAsia="Times New Roman" w:hAnsi="Times New Roman" w:cs="Times New Roman"/>
          <w:sz w:val="24"/>
          <w:szCs w:val="24"/>
          <w:lang w:eastAsia="fr-FR"/>
        </w:rPr>
        <w:t xml:space="preserve"> 201</w:t>
      </w:r>
      <w:r>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xml:space="preserve"> : </w:t>
      </w:r>
      <w:r w:rsidR="006138B2" w:rsidRPr="00491CF8">
        <w:rPr>
          <w:rFonts w:ascii="Times New Roman" w:eastAsia="Times New Roman" w:hAnsi="Times New Roman" w:cs="Times New Roman"/>
          <w:b/>
          <w:sz w:val="24"/>
          <w:szCs w:val="24"/>
          <w:lang w:eastAsia="fr-FR"/>
        </w:rPr>
        <w:t>Clôture des inscriptions</w:t>
      </w:r>
    </w:p>
    <w:p w14:paraId="0CA5FD3C" w14:textId="77777777" w:rsidR="006138B2" w:rsidRDefault="006138B2" w:rsidP="006138B2">
      <w:pPr>
        <w:pStyle w:val="Paragraphedeliste"/>
        <w:spacing w:after="0" w:line="240" w:lineRule="auto"/>
        <w:jc w:val="both"/>
        <w:rPr>
          <w:rFonts w:ascii="Times New Roman" w:eastAsia="Times New Roman" w:hAnsi="Times New Roman" w:cs="Times New Roman"/>
          <w:sz w:val="24"/>
          <w:szCs w:val="24"/>
          <w:lang w:eastAsia="fr-FR"/>
        </w:rPr>
      </w:pPr>
    </w:p>
    <w:p w14:paraId="56F09E8B" w14:textId="77777777" w:rsidR="006138B2" w:rsidRDefault="00815696"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7</w:t>
      </w:r>
      <w:r w:rsidR="00447DEF">
        <w:rPr>
          <w:rFonts w:ascii="Times New Roman" w:eastAsia="Times New Roman" w:hAnsi="Times New Roman" w:cs="Times New Roman"/>
          <w:b/>
          <w:sz w:val="24"/>
          <w:szCs w:val="24"/>
          <w:lang w:eastAsia="fr-FR"/>
        </w:rPr>
        <w:t xml:space="preserve"> </w:t>
      </w:r>
      <w:r w:rsidR="00FC3477" w:rsidRPr="00F42B38">
        <w:rPr>
          <w:rFonts w:ascii="Times New Roman" w:eastAsia="Times New Roman" w:hAnsi="Times New Roman" w:cs="Times New Roman"/>
          <w:b/>
          <w:sz w:val="24"/>
          <w:szCs w:val="24"/>
          <w:lang w:eastAsia="fr-FR"/>
        </w:rPr>
        <w:t>Mars</w:t>
      </w:r>
      <w:r w:rsidR="006138B2">
        <w:rPr>
          <w:rFonts w:ascii="Times New Roman" w:eastAsia="Times New Roman" w:hAnsi="Times New Roman" w:cs="Times New Roman"/>
          <w:sz w:val="24"/>
          <w:szCs w:val="24"/>
          <w:lang w:eastAsia="fr-FR"/>
        </w:rPr>
        <w:t xml:space="preserve"> 201</w:t>
      </w:r>
      <w:r>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xml:space="preserve"> : </w:t>
      </w:r>
      <w:r w:rsidR="006138B2" w:rsidRPr="00491CF8">
        <w:rPr>
          <w:rFonts w:ascii="Times New Roman" w:eastAsia="Times New Roman" w:hAnsi="Times New Roman" w:cs="Times New Roman"/>
          <w:b/>
          <w:sz w:val="24"/>
          <w:szCs w:val="24"/>
          <w:lang w:eastAsia="fr-FR"/>
        </w:rPr>
        <w:t xml:space="preserve">Réunion du Conseil Scientifique et attribution des dossiers aux </w:t>
      </w:r>
      <w:r w:rsidR="00E17CAB">
        <w:rPr>
          <w:rFonts w:ascii="Times New Roman" w:eastAsia="Times New Roman" w:hAnsi="Times New Roman" w:cs="Times New Roman"/>
          <w:b/>
          <w:sz w:val="24"/>
          <w:szCs w:val="24"/>
          <w:lang w:eastAsia="fr-FR"/>
        </w:rPr>
        <w:t>évaluateurs</w:t>
      </w:r>
      <w:r w:rsidR="006138B2">
        <w:rPr>
          <w:rFonts w:ascii="Times New Roman" w:eastAsia="Times New Roman" w:hAnsi="Times New Roman" w:cs="Times New Roman"/>
          <w:sz w:val="24"/>
          <w:szCs w:val="24"/>
          <w:lang w:eastAsia="fr-FR"/>
        </w:rPr>
        <w:t xml:space="preserve">. Au cours de cette réunion, un </w:t>
      </w:r>
      <w:r w:rsidR="006138B2" w:rsidRPr="009D1ECF">
        <w:rPr>
          <w:rFonts w:ascii="Times New Roman" w:eastAsia="Times New Roman" w:hAnsi="Times New Roman" w:cs="Times New Roman"/>
          <w:b/>
          <w:i/>
          <w:sz w:val="24"/>
          <w:szCs w:val="24"/>
          <w:lang w:eastAsia="fr-FR"/>
        </w:rPr>
        <w:t>dossier papier</w:t>
      </w:r>
      <w:r w:rsidR="006138B2" w:rsidRPr="009D1ECF">
        <w:rPr>
          <w:rFonts w:ascii="Times New Roman" w:eastAsia="Times New Roman" w:hAnsi="Times New Roman" w:cs="Times New Roman"/>
          <w:sz w:val="24"/>
          <w:szCs w:val="24"/>
          <w:lang w:eastAsia="fr-FR"/>
        </w:rPr>
        <w:t xml:space="preserve"> ainsi qu’un </w:t>
      </w:r>
      <w:r w:rsidR="006138B2" w:rsidRPr="009D1ECF">
        <w:rPr>
          <w:rFonts w:ascii="Times New Roman" w:eastAsia="Times New Roman" w:hAnsi="Times New Roman" w:cs="Times New Roman"/>
          <w:b/>
          <w:i/>
          <w:sz w:val="24"/>
          <w:szCs w:val="24"/>
          <w:lang w:eastAsia="fr-FR"/>
        </w:rPr>
        <w:t>CD</w:t>
      </w:r>
      <w:r w:rsidR="006138B2">
        <w:rPr>
          <w:rFonts w:ascii="Times New Roman" w:eastAsia="Times New Roman" w:hAnsi="Times New Roman" w:cs="Times New Roman"/>
          <w:sz w:val="24"/>
          <w:szCs w:val="24"/>
          <w:lang w:eastAsia="fr-FR"/>
        </w:rPr>
        <w:t xml:space="preserve"> sont distribués et recensent l’ensemble des informations </w:t>
      </w:r>
      <w:r w:rsidR="00897EC0">
        <w:rPr>
          <w:rFonts w:ascii="Times New Roman" w:eastAsia="Times New Roman" w:hAnsi="Times New Roman" w:cs="Times New Roman"/>
          <w:sz w:val="24"/>
          <w:szCs w:val="24"/>
          <w:lang w:eastAsia="fr-FR"/>
        </w:rPr>
        <w:t>sur</w:t>
      </w:r>
      <w:r w:rsidR="006138B2">
        <w:rPr>
          <w:rFonts w:ascii="Times New Roman" w:eastAsia="Times New Roman" w:hAnsi="Times New Roman" w:cs="Times New Roman"/>
          <w:sz w:val="24"/>
          <w:szCs w:val="24"/>
          <w:lang w:eastAsia="fr-FR"/>
        </w:rPr>
        <w:t xml:space="preserve"> tou</w:t>
      </w:r>
      <w:r w:rsidR="00897EC0">
        <w:rPr>
          <w:rFonts w:ascii="Times New Roman" w:eastAsia="Times New Roman" w:hAnsi="Times New Roman" w:cs="Times New Roman"/>
          <w:sz w:val="24"/>
          <w:szCs w:val="24"/>
          <w:lang w:eastAsia="fr-FR"/>
        </w:rPr>
        <w:t>te</w:t>
      </w:r>
      <w:r w:rsidR="006138B2">
        <w:rPr>
          <w:rFonts w:ascii="Times New Roman" w:eastAsia="Times New Roman" w:hAnsi="Times New Roman" w:cs="Times New Roman"/>
          <w:sz w:val="24"/>
          <w:szCs w:val="24"/>
          <w:lang w:eastAsia="fr-FR"/>
        </w:rPr>
        <w:t>s les candidat</w:t>
      </w:r>
      <w:r w:rsidR="00897EC0">
        <w:rPr>
          <w:rFonts w:ascii="Times New Roman" w:eastAsia="Times New Roman" w:hAnsi="Times New Roman" w:cs="Times New Roman"/>
          <w:sz w:val="24"/>
          <w:szCs w:val="24"/>
          <w:lang w:eastAsia="fr-FR"/>
        </w:rPr>
        <w:t>ure</w:t>
      </w:r>
      <w:r w:rsidR="006138B2">
        <w:rPr>
          <w:rFonts w:ascii="Times New Roman" w:eastAsia="Times New Roman" w:hAnsi="Times New Roman" w:cs="Times New Roman"/>
          <w:sz w:val="24"/>
          <w:szCs w:val="24"/>
          <w:lang w:eastAsia="fr-FR"/>
        </w:rPr>
        <w:t>s au Prix Aydalot.</w:t>
      </w:r>
    </w:p>
    <w:p w14:paraId="67FF19BA" w14:textId="77777777" w:rsidR="006138B2" w:rsidRDefault="006138B2" w:rsidP="006138B2">
      <w:pPr>
        <w:pStyle w:val="Paragraphedeliste"/>
        <w:spacing w:after="0" w:line="240" w:lineRule="auto"/>
        <w:jc w:val="both"/>
        <w:rPr>
          <w:rFonts w:ascii="Times New Roman" w:eastAsia="Times New Roman" w:hAnsi="Times New Roman" w:cs="Times New Roman"/>
          <w:sz w:val="24"/>
          <w:szCs w:val="24"/>
          <w:lang w:eastAsia="fr-FR"/>
        </w:rPr>
      </w:pPr>
    </w:p>
    <w:p w14:paraId="408AEF9A" w14:textId="77777777" w:rsidR="006138B2" w:rsidRDefault="00FC3477"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447DEF">
        <w:rPr>
          <w:rFonts w:ascii="Times New Roman" w:eastAsia="Times New Roman" w:hAnsi="Times New Roman" w:cs="Times New Roman"/>
          <w:sz w:val="24"/>
          <w:szCs w:val="24"/>
          <w:lang w:eastAsia="fr-FR"/>
        </w:rPr>
        <w:t>2</w:t>
      </w:r>
      <w:r w:rsidR="006138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Mars 201</w:t>
      </w:r>
      <w:r w:rsidR="00815696">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w:t>
      </w:r>
      <w:r w:rsidR="006138B2">
        <w:rPr>
          <w:rFonts w:ascii="Times New Roman" w:eastAsia="Times New Roman" w:hAnsi="Times New Roman" w:cs="Times New Roman"/>
          <w:sz w:val="24"/>
          <w:szCs w:val="24"/>
          <w:lang w:eastAsia="fr-FR"/>
        </w:rPr>
        <w:t>: Envoi des dossiers aux évaluateurs</w:t>
      </w:r>
    </w:p>
    <w:p w14:paraId="2D16CA87" w14:textId="77777777" w:rsidR="006138B2" w:rsidRPr="00491CF8" w:rsidRDefault="006138B2" w:rsidP="006138B2">
      <w:pPr>
        <w:pStyle w:val="Paragraphedeliste"/>
        <w:rPr>
          <w:rFonts w:ascii="Times New Roman" w:eastAsia="Times New Roman" w:hAnsi="Times New Roman" w:cs="Times New Roman"/>
          <w:sz w:val="24"/>
          <w:szCs w:val="24"/>
          <w:lang w:eastAsia="fr-FR"/>
        </w:rPr>
      </w:pPr>
    </w:p>
    <w:p w14:paraId="5E645FE1" w14:textId="77777777" w:rsidR="006138B2" w:rsidRDefault="00FC3477"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447DEF">
        <w:rPr>
          <w:rFonts w:ascii="Times New Roman" w:eastAsia="Times New Roman" w:hAnsi="Times New Roman" w:cs="Times New Roman"/>
          <w:sz w:val="24"/>
          <w:szCs w:val="24"/>
          <w:lang w:eastAsia="fr-FR"/>
        </w:rPr>
        <w:t>0</w:t>
      </w:r>
      <w:r>
        <w:rPr>
          <w:rFonts w:ascii="Times New Roman" w:eastAsia="Times New Roman" w:hAnsi="Times New Roman" w:cs="Times New Roman"/>
          <w:sz w:val="24"/>
          <w:szCs w:val="24"/>
          <w:lang w:eastAsia="fr-FR"/>
        </w:rPr>
        <w:t xml:space="preserve"> Avril 201</w:t>
      </w:r>
      <w:r w:rsidR="00815696">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 Réception des évaluations</w:t>
      </w:r>
    </w:p>
    <w:p w14:paraId="4BBF157A" w14:textId="77777777" w:rsidR="006138B2" w:rsidRPr="00491CF8" w:rsidRDefault="006138B2" w:rsidP="006138B2">
      <w:pPr>
        <w:pStyle w:val="Paragraphedeliste"/>
        <w:rPr>
          <w:rFonts w:ascii="Times New Roman" w:eastAsia="Times New Roman" w:hAnsi="Times New Roman" w:cs="Times New Roman"/>
          <w:sz w:val="24"/>
          <w:szCs w:val="24"/>
          <w:lang w:eastAsia="fr-FR"/>
        </w:rPr>
      </w:pPr>
    </w:p>
    <w:p w14:paraId="7CA7C1E2" w14:textId="77777777" w:rsidR="006138B2" w:rsidRDefault="00A538AB"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r w:rsidR="00FC3477">
        <w:rPr>
          <w:rFonts w:ascii="Times New Roman" w:eastAsia="Times New Roman" w:hAnsi="Times New Roman" w:cs="Times New Roman"/>
          <w:sz w:val="24"/>
          <w:szCs w:val="24"/>
          <w:lang w:eastAsia="fr-FR"/>
        </w:rPr>
        <w:t xml:space="preserve"> </w:t>
      </w:r>
      <w:r w:rsidR="0099767B">
        <w:rPr>
          <w:rFonts w:ascii="Times New Roman" w:eastAsia="Times New Roman" w:hAnsi="Times New Roman" w:cs="Times New Roman"/>
          <w:sz w:val="24"/>
          <w:szCs w:val="24"/>
          <w:lang w:eastAsia="fr-FR"/>
        </w:rPr>
        <w:t>Avril</w:t>
      </w:r>
      <w:r w:rsidR="00FC3477">
        <w:rPr>
          <w:rFonts w:ascii="Times New Roman" w:eastAsia="Times New Roman" w:hAnsi="Times New Roman" w:cs="Times New Roman"/>
          <w:sz w:val="24"/>
          <w:szCs w:val="24"/>
          <w:lang w:eastAsia="fr-FR"/>
        </w:rPr>
        <w:t xml:space="preserve"> 201</w:t>
      </w:r>
      <w:r w:rsidR="00815696">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 Première relance des rapporteurs</w:t>
      </w:r>
    </w:p>
    <w:p w14:paraId="4AC5EFC4" w14:textId="77777777" w:rsidR="006138B2" w:rsidRPr="00491CF8" w:rsidRDefault="006138B2" w:rsidP="006138B2">
      <w:pPr>
        <w:pStyle w:val="Paragraphedeliste"/>
        <w:rPr>
          <w:rFonts w:ascii="Times New Roman" w:eastAsia="Times New Roman" w:hAnsi="Times New Roman" w:cs="Times New Roman"/>
          <w:sz w:val="24"/>
          <w:szCs w:val="24"/>
          <w:lang w:eastAsia="fr-FR"/>
        </w:rPr>
      </w:pPr>
    </w:p>
    <w:p w14:paraId="268C0500" w14:textId="77777777" w:rsidR="006138B2" w:rsidRDefault="00FC3477"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6138B2">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Mai 201</w:t>
      </w:r>
      <w:r w:rsidR="00815696">
        <w:rPr>
          <w:rFonts w:ascii="Times New Roman" w:eastAsia="Times New Roman" w:hAnsi="Times New Roman" w:cs="Times New Roman"/>
          <w:sz w:val="24"/>
          <w:szCs w:val="24"/>
          <w:lang w:eastAsia="fr-FR"/>
        </w:rPr>
        <w:t>3</w:t>
      </w:r>
      <w:r w:rsidR="006138B2">
        <w:rPr>
          <w:rFonts w:ascii="Times New Roman" w:eastAsia="Times New Roman" w:hAnsi="Times New Roman" w:cs="Times New Roman"/>
          <w:sz w:val="24"/>
          <w:szCs w:val="24"/>
          <w:lang w:eastAsia="fr-FR"/>
        </w:rPr>
        <w:t> : Deuxième relance des rapporteurs</w:t>
      </w:r>
    </w:p>
    <w:p w14:paraId="64A89FD3" w14:textId="77777777" w:rsidR="006138B2" w:rsidRPr="00491CF8" w:rsidRDefault="006138B2" w:rsidP="006138B2">
      <w:pPr>
        <w:pStyle w:val="Paragraphedeliste"/>
        <w:rPr>
          <w:rFonts w:ascii="Times New Roman" w:eastAsia="Times New Roman" w:hAnsi="Times New Roman" w:cs="Times New Roman"/>
          <w:sz w:val="24"/>
          <w:szCs w:val="24"/>
          <w:lang w:eastAsia="fr-FR"/>
        </w:rPr>
      </w:pPr>
    </w:p>
    <w:p w14:paraId="34083ECA" w14:textId="77777777" w:rsidR="006138B2" w:rsidRDefault="006138B2" w:rsidP="006138B2">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447DEF">
        <w:rPr>
          <w:rFonts w:ascii="Times New Roman" w:eastAsia="Times New Roman" w:hAnsi="Times New Roman" w:cs="Times New Roman"/>
          <w:sz w:val="24"/>
          <w:szCs w:val="24"/>
          <w:lang w:eastAsia="fr-FR"/>
        </w:rPr>
        <w:t>4</w:t>
      </w:r>
      <w:r>
        <w:rPr>
          <w:rFonts w:ascii="Times New Roman" w:eastAsia="Times New Roman" w:hAnsi="Times New Roman" w:cs="Times New Roman"/>
          <w:sz w:val="24"/>
          <w:szCs w:val="24"/>
          <w:lang w:eastAsia="fr-FR"/>
        </w:rPr>
        <w:t xml:space="preserve"> </w:t>
      </w:r>
      <w:r w:rsidR="00FC3477">
        <w:rPr>
          <w:rFonts w:ascii="Times New Roman" w:eastAsia="Times New Roman" w:hAnsi="Times New Roman" w:cs="Times New Roman"/>
          <w:sz w:val="24"/>
          <w:szCs w:val="24"/>
          <w:lang w:eastAsia="fr-FR"/>
        </w:rPr>
        <w:t>Mai</w:t>
      </w:r>
      <w:r>
        <w:rPr>
          <w:rFonts w:ascii="Times New Roman" w:eastAsia="Times New Roman" w:hAnsi="Times New Roman" w:cs="Times New Roman"/>
          <w:sz w:val="24"/>
          <w:szCs w:val="24"/>
          <w:lang w:eastAsia="fr-FR"/>
        </w:rPr>
        <w:t xml:space="preserve"> 201</w:t>
      </w:r>
      <w:r w:rsidR="00815696">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xml:space="preserve"> : </w:t>
      </w:r>
      <w:r w:rsidR="00A538AB">
        <w:rPr>
          <w:rFonts w:ascii="Times New Roman" w:eastAsia="Times New Roman" w:hAnsi="Times New Roman" w:cs="Times New Roman"/>
          <w:sz w:val="24"/>
          <w:szCs w:val="24"/>
          <w:lang w:eastAsia="fr-FR"/>
        </w:rPr>
        <w:t>C</w:t>
      </w:r>
      <w:r>
        <w:rPr>
          <w:rFonts w:ascii="Times New Roman" w:eastAsia="Times New Roman" w:hAnsi="Times New Roman" w:cs="Times New Roman"/>
          <w:sz w:val="24"/>
          <w:szCs w:val="24"/>
          <w:lang w:eastAsia="fr-FR"/>
        </w:rPr>
        <w:t>lôture de</w:t>
      </w:r>
      <w:r w:rsidR="009D1ECF">
        <w:rPr>
          <w:rFonts w:ascii="Times New Roman" w:eastAsia="Times New Roman" w:hAnsi="Times New Roman" w:cs="Times New Roman"/>
          <w:sz w:val="24"/>
          <w:szCs w:val="24"/>
          <w:lang w:eastAsia="fr-FR"/>
        </w:rPr>
        <w:t xml:space="preserve"> la réception de</w:t>
      </w:r>
      <w:r>
        <w:rPr>
          <w:rFonts w:ascii="Times New Roman" w:eastAsia="Times New Roman" w:hAnsi="Times New Roman" w:cs="Times New Roman"/>
          <w:sz w:val="24"/>
          <w:szCs w:val="24"/>
          <w:lang w:eastAsia="fr-FR"/>
        </w:rPr>
        <w:t>s rapports</w:t>
      </w:r>
    </w:p>
    <w:p w14:paraId="3B5D9CC1" w14:textId="77777777" w:rsidR="006138B2" w:rsidRPr="00491CF8" w:rsidRDefault="006138B2" w:rsidP="006138B2">
      <w:pPr>
        <w:pStyle w:val="Paragraphedeliste"/>
        <w:rPr>
          <w:rFonts w:ascii="Times New Roman" w:eastAsia="Times New Roman" w:hAnsi="Times New Roman" w:cs="Times New Roman"/>
          <w:sz w:val="24"/>
          <w:szCs w:val="24"/>
          <w:lang w:eastAsia="fr-FR"/>
        </w:rPr>
      </w:pPr>
    </w:p>
    <w:p w14:paraId="11537BFF" w14:textId="77777777" w:rsidR="006138B2" w:rsidRDefault="00F42B38" w:rsidP="006138B2">
      <w:pPr>
        <w:pStyle w:val="Paragraphedeliste"/>
        <w:numPr>
          <w:ilvl w:val="0"/>
          <w:numId w:val="1"/>
        </w:numPr>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Fin </w:t>
      </w:r>
      <w:r w:rsidR="00FC3477">
        <w:rPr>
          <w:rFonts w:ascii="Times New Roman" w:eastAsia="Times New Roman" w:hAnsi="Times New Roman" w:cs="Times New Roman"/>
          <w:b/>
          <w:sz w:val="24"/>
          <w:szCs w:val="24"/>
          <w:lang w:eastAsia="fr-FR"/>
        </w:rPr>
        <w:t>Mai</w:t>
      </w:r>
      <w:r w:rsidR="006138B2" w:rsidRPr="00491CF8">
        <w:rPr>
          <w:rFonts w:ascii="Times New Roman" w:eastAsia="Times New Roman" w:hAnsi="Times New Roman" w:cs="Times New Roman"/>
          <w:b/>
          <w:sz w:val="24"/>
          <w:szCs w:val="24"/>
          <w:lang w:eastAsia="fr-FR"/>
        </w:rPr>
        <w:t xml:space="preserve"> 201</w:t>
      </w:r>
      <w:r w:rsidR="00815696">
        <w:rPr>
          <w:rFonts w:ascii="Times New Roman" w:eastAsia="Times New Roman" w:hAnsi="Times New Roman" w:cs="Times New Roman"/>
          <w:b/>
          <w:sz w:val="24"/>
          <w:szCs w:val="24"/>
          <w:lang w:eastAsia="fr-FR"/>
        </w:rPr>
        <w:t>3</w:t>
      </w:r>
      <w:r w:rsidR="006138B2" w:rsidRPr="00491CF8">
        <w:rPr>
          <w:rFonts w:ascii="Times New Roman" w:eastAsia="Times New Roman" w:hAnsi="Times New Roman" w:cs="Times New Roman"/>
          <w:b/>
          <w:sz w:val="24"/>
          <w:szCs w:val="24"/>
          <w:lang w:eastAsia="fr-FR"/>
        </w:rPr>
        <w:t xml:space="preserve"> : Réunion </w:t>
      </w:r>
      <w:r w:rsidR="007E547B">
        <w:rPr>
          <w:rFonts w:ascii="Times New Roman" w:eastAsia="Times New Roman" w:hAnsi="Times New Roman" w:cs="Times New Roman"/>
          <w:b/>
          <w:sz w:val="24"/>
          <w:szCs w:val="24"/>
          <w:lang w:eastAsia="fr-FR"/>
        </w:rPr>
        <w:t xml:space="preserve">de sélection du lauréat (e) </w:t>
      </w:r>
      <w:r w:rsidR="00E17CAB">
        <w:rPr>
          <w:rFonts w:ascii="Times New Roman" w:eastAsia="Times New Roman" w:hAnsi="Times New Roman" w:cs="Times New Roman"/>
          <w:b/>
          <w:sz w:val="24"/>
          <w:szCs w:val="24"/>
          <w:lang w:eastAsia="fr-FR"/>
        </w:rPr>
        <w:t xml:space="preserve"> </w:t>
      </w:r>
      <w:r w:rsidR="006138B2" w:rsidRPr="00491CF8">
        <w:rPr>
          <w:rFonts w:ascii="Times New Roman" w:eastAsia="Times New Roman" w:hAnsi="Times New Roman" w:cs="Times New Roman"/>
          <w:b/>
          <w:sz w:val="24"/>
          <w:szCs w:val="24"/>
          <w:lang w:eastAsia="fr-FR"/>
        </w:rPr>
        <w:t xml:space="preserve">du Prix </w:t>
      </w:r>
      <w:proofErr w:type="spellStart"/>
      <w:r w:rsidR="006138B2" w:rsidRPr="00491CF8">
        <w:rPr>
          <w:rFonts w:ascii="Times New Roman" w:eastAsia="Times New Roman" w:hAnsi="Times New Roman" w:cs="Times New Roman"/>
          <w:b/>
          <w:sz w:val="24"/>
          <w:szCs w:val="24"/>
          <w:lang w:eastAsia="fr-FR"/>
        </w:rPr>
        <w:t>Aydalot</w:t>
      </w:r>
      <w:proofErr w:type="spellEnd"/>
      <w:r w:rsidR="006138B2" w:rsidRPr="00491CF8">
        <w:rPr>
          <w:rFonts w:ascii="Times New Roman" w:eastAsia="Times New Roman" w:hAnsi="Times New Roman" w:cs="Times New Roman"/>
          <w:b/>
          <w:sz w:val="24"/>
          <w:szCs w:val="24"/>
          <w:lang w:eastAsia="fr-FR"/>
        </w:rPr>
        <w:t xml:space="preserve"> </w:t>
      </w:r>
      <w:r w:rsidR="00FC3477">
        <w:rPr>
          <w:rFonts w:ascii="Times New Roman" w:eastAsia="Times New Roman" w:hAnsi="Times New Roman" w:cs="Times New Roman"/>
          <w:b/>
          <w:sz w:val="24"/>
          <w:szCs w:val="24"/>
          <w:lang w:eastAsia="fr-FR"/>
        </w:rPr>
        <w:t>à PARIS</w:t>
      </w:r>
    </w:p>
    <w:p w14:paraId="4AC89DFC" w14:textId="77777777" w:rsidR="006138B2" w:rsidRPr="00491CF8" w:rsidRDefault="006138B2" w:rsidP="006138B2">
      <w:pPr>
        <w:pStyle w:val="Paragraphedeliste"/>
        <w:rPr>
          <w:rFonts w:ascii="Times New Roman" w:eastAsia="Times New Roman" w:hAnsi="Times New Roman" w:cs="Times New Roman"/>
          <w:b/>
          <w:sz w:val="24"/>
          <w:szCs w:val="24"/>
          <w:lang w:eastAsia="fr-FR"/>
        </w:rPr>
      </w:pPr>
    </w:p>
    <w:p w14:paraId="0D6196CE" w14:textId="77777777" w:rsidR="006138B2" w:rsidRPr="00491CF8" w:rsidRDefault="00447DEF" w:rsidP="006138B2">
      <w:pPr>
        <w:pStyle w:val="Paragraphedeliste"/>
        <w:numPr>
          <w:ilvl w:val="0"/>
          <w:numId w:val="1"/>
        </w:numPr>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9</w:t>
      </w:r>
      <w:r w:rsidR="006138B2" w:rsidRPr="00491CF8">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11</w:t>
      </w:r>
      <w:r w:rsidR="006138B2" w:rsidRPr="00491CF8">
        <w:rPr>
          <w:rFonts w:ascii="Times New Roman" w:eastAsia="Times New Roman" w:hAnsi="Times New Roman" w:cs="Times New Roman"/>
          <w:b/>
          <w:sz w:val="24"/>
          <w:szCs w:val="24"/>
          <w:lang w:eastAsia="fr-FR"/>
        </w:rPr>
        <w:t xml:space="preserve"> </w:t>
      </w:r>
      <w:r w:rsidR="00815696">
        <w:rPr>
          <w:rFonts w:ascii="Times New Roman" w:eastAsia="Times New Roman" w:hAnsi="Times New Roman" w:cs="Times New Roman"/>
          <w:b/>
          <w:sz w:val="24"/>
          <w:szCs w:val="24"/>
          <w:lang w:eastAsia="fr-FR"/>
        </w:rPr>
        <w:t>Juillet 2013</w:t>
      </w:r>
      <w:r w:rsidR="006138B2" w:rsidRPr="00491CF8">
        <w:rPr>
          <w:rFonts w:ascii="Times New Roman" w:eastAsia="Times New Roman" w:hAnsi="Times New Roman" w:cs="Times New Roman"/>
          <w:b/>
          <w:sz w:val="24"/>
          <w:szCs w:val="24"/>
          <w:lang w:eastAsia="fr-FR"/>
        </w:rPr>
        <w:t>: Colloque ASRDLF avec présentation des travaux du lauréat</w:t>
      </w:r>
      <w:r w:rsidR="007E547B">
        <w:rPr>
          <w:rFonts w:ascii="Times New Roman" w:eastAsia="Times New Roman" w:hAnsi="Times New Roman" w:cs="Times New Roman"/>
          <w:b/>
          <w:sz w:val="24"/>
          <w:szCs w:val="24"/>
          <w:lang w:eastAsia="fr-FR"/>
        </w:rPr>
        <w:t xml:space="preserve"> (e)</w:t>
      </w:r>
    </w:p>
    <w:p w14:paraId="73E31089" w14:textId="77777777" w:rsidR="00C60A01" w:rsidRDefault="00C60A01"/>
    <w:p w14:paraId="68FE3E58" w14:textId="77777777" w:rsidR="00BD4693" w:rsidRDefault="00BD4693"/>
    <w:p w14:paraId="7CAAA96E" w14:textId="77777777" w:rsidR="00BD4693" w:rsidRPr="00E17CAB" w:rsidRDefault="0057740C" w:rsidP="00BD4693">
      <w:pPr>
        <w:jc w:val="both"/>
        <w:rPr>
          <w:rFonts w:ascii="Times New Roman" w:hAnsi="Times New Roman" w:cs="Times New Roman"/>
          <w:sz w:val="24"/>
          <w:szCs w:val="24"/>
        </w:rPr>
      </w:pPr>
      <w:r w:rsidRPr="0057740C">
        <w:rPr>
          <w:rFonts w:ascii="Times New Roman" w:hAnsi="Times New Roman" w:cs="Times New Roman"/>
          <w:sz w:val="24"/>
          <w:szCs w:val="24"/>
        </w:rPr>
        <w:t xml:space="preserve">La sélection du lauréat du Prix </w:t>
      </w:r>
      <w:proofErr w:type="spellStart"/>
      <w:r w:rsidRPr="0057740C">
        <w:rPr>
          <w:rFonts w:ascii="Times New Roman" w:hAnsi="Times New Roman" w:cs="Times New Roman"/>
          <w:sz w:val="24"/>
          <w:szCs w:val="24"/>
        </w:rPr>
        <w:t>Aydalot</w:t>
      </w:r>
      <w:proofErr w:type="spellEnd"/>
      <w:r w:rsidRPr="0057740C">
        <w:rPr>
          <w:rFonts w:ascii="Times New Roman" w:hAnsi="Times New Roman" w:cs="Times New Roman"/>
          <w:sz w:val="24"/>
          <w:szCs w:val="24"/>
        </w:rPr>
        <w:t xml:space="preserve"> aura lieu à Paris par un comité composé des évaluateurs présents, des rapports et avis adressés par les évaluateurs, des membres du Conseil Scientifique et du Président adjoint de l’ASRDLF. Une grille d’évaluation les aide dans leur expertise. Les membres du CS sont également sollicités pour réaliser une évaluation. </w:t>
      </w:r>
    </w:p>
    <w:p w14:paraId="3A32DDA4" w14:textId="77777777" w:rsidR="00B37C56" w:rsidRPr="00E17CAB" w:rsidRDefault="0057740C" w:rsidP="00BD4693">
      <w:pPr>
        <w:jc w:val="both"/>
        <w:rPr>
          <w:rFonts w:ascii="Times New Roman" w:hAnsi="Times New Roman" w:cs="Times New Roman"/>
          <w:sz w:val="24"/>
          <w:szCs w:val="24"/>
        </w:rPr>
      </w:pPr>
      <w:r w:rsidRPr="0057740C">
        <w:rPr>
          <w:rFonts w:ascii="Times New Roman" w:hAnsi="Times New Roman" w:cs="Times New Roman"/>
          <w:sz w:val="24"/>
          <w:szCs w:val="24"/>
        </w:rPr>
        <w:lastRenderedPageBreak/>
        <w:t>La procédure de vote est la suivante : le jury examinera les candidatures évaluées A et B</w:t>
      </w:r>
      <w:r w:rsidR="00E17CAB">
        <w:rPr>
          <w:rFonts w:ascii="Times New Roman" w:hAnsi="Times New Roman" w:cs="Times New Roman"/>
          <w:sz w:val="24"/>
          <w:szCs w:val="24"/>
        </w:rPr>
        <w:t>,</w:t>
      </w:r>
      <w:r w:rsidRPr="0057740C">
        <w:rPr>
          <w:rFonts w:ascii="Times New Roman" w:hAnsi="Times New Roman" w:cs="Times New Roman"/>
          <w:sz w:val="24"/>
          <w:szCs w:val="24"/>
        </w:rPr>
        <w:t xml:space="preserve"> C </w:t>
      </w:r>
      <w:r w:rsidR="00E17CAB">
        <w:rPr>
          <w:rFonts w:ascii="Times New Roman" w:hAnsi="Times New Roman" w:cs="Times New Roman"/>
          <w:sz w:val="24"/>
          <w:szCs w:val="24"/>
        </w:rPr>
        <w:t>étan</w:t>
      </w:r>
      <w:r w:rsidRPr="0057740C">
        <w:rPr>
          <w:rFonts w:ascii="Times New Roman" w:hAnsi="Times New Roman" w:cs="Times New Roman"/>
          <w:sz w:val="24"/>
          <w:szCs w:val="24"/>
        </w:rPr>
        <w:t>t une appréciation éliminatoire. Chaque évaluateur indique si la candidature est proposée au Prix. Il sera procédé à un vote lors de la réunion. Un lauréat est désigné avec un deuxième nommé si besoin.</w:t>
      </w:r>
    </w:p>
    <w:p w14:paraId="4C6DC002" w14:textId="77777777" w:rsidR="00BD4693" w:rsidRPr="00E17CAB" w:rsidRDefault="0057740C" w:rsidP="00BD4693">
      <w:pPr>
        <w:jc w:val="both"/>
        <w:rPr>
          <w:rFonts w:ascii="Times New Roman" w:hAnsi="Times New Roman" w:cs="Times New Roman"/>
          <w:sz w:val="24"/>
          <w:szCs w:val="24"/>
        </w:rPr>
      </w:pPr>
      <w:r w:rsidRPr="0057740C">
        <w:rPr>
          <w:rFonts w:ascii="Times New Roman" w:hAnsi="Times New Roman" w:cs="Times New Roman"/>
          <w:sz w:val="24"/>
          <w:szCs w:val="24"/>
        </w:rPr>
        <w:t>Pour la réunion du Conseil Scientifique comme pour celle d</w:t>
      </w:r>
      <w:r w:rsidR="00E17CAB">
        <w:rPr>
          <w:rFonts w:ascii="Times New Roman" w:hAnsi="Times New Roman" w:cs="Times New Roman"/>
          <w:sz w:val="24"/>
          <w:szCs w:val="24"/>
        </w:rPr>
        <w:t>e sélection du lauréat</w:t>
      </w:r>
      <w:r w:rsidRPr="0057740C">
        <w:rPr>
          <w:rFonts w:ascii="Times New Roman" w:hAnsi="Times New Roman" w:cs="Times New Roman"/>
          <w:sz w:val="24"/>
          <w:szCs w:val="24"/>
        </w:rPr>
        <w:t>, un</w:t>
      </w:r>
      <w:r w:rsidR="00815696">
        <w:rPr>
          <w:rFonts w:ascii="Times New Roman" w:hAnsi="Times New Roman" w:cs="Times New Roman"/>
          <w:sz w:val="24"/>
          <w:szCs w:val="24"/>
        </w:rPr>
        <w:t xml:space="preserve"> site partagé</w:t>
      </w:r>
      <w:r w:rsidRPr="0057740C">
        <w:rPr>
          <w:rFonts w:ascii="Times New Roman" w:hAnsi="Times New Roman" w:cs="Times New Roman"/>
          <w:sz w:val="24"/>
          <w:szCs w:val="24"/>
        </w:rPr>
        <w:t xml:space="preserve"> contenant l’intégralité des dossiers et des rapports d’évaluation </w:t>
      </w:r>
      <w:r w:rsidR="00815696">
        <w:rPr>
          <w:rFonts w:ascii="Times New Roman" w:hAnsi="Times New Roman" w:cs="Times New Roman"/>
          <w:sz w:val="24"/>
          <w:szCs w:val="24"/>
        </w:rPr>
        <w:t>est mis en place</w:t>
      </w:r>
      <w:r w:rsidRPr="0057740C">
        <w:rPr>
          <w:rFonts w:ascii="Times New Roman" w:hAnsi="Times New Roman" w:cs="Times New Roman"/>
          <w:sz w:val="24"/>
          <w:szCs w:val="24"/>
        </w:rPr>
        <w:t xml:space="preserve"> </w:t>
      </w:r>
      <w:r w:rsidR="00815696">
        <w:rPr>
          <w:rFonts w:ascii="Times New Roman" w:hAnsi="Times New Roman" w:cs="Times New Roman"/>
          <w:sz w:val="24"/>
          <w:szCs w:val="24"/>
        </w:rPr>
        <w:t xml:space="preserve">et réservé au </w:t>
      </w:r>
      <w:bookmarkStart w:id="0" w:name="_GoBack"/>
      <w:bookmarkEnd w:id="0"/>
      <w:r w:rsidRPr="0057740C">
        <w:rPr>
          <w:rFonts w:ascii="Times New Roman" w:hAnsi="Times New Roman" w:cs="Times New Roman"/>
          <w:sz w:val="24"/>
          <w:szCs w:val="24"/>
        </w:rPr>
        <w:t xml:space="preserve">Conseil scientifique afin de partager l’information sur les candidatures. </w:t>
      </w:r>
    </w:p>
    <w:p w14:paraId="296BE7FE" w14:textId="77777777" w:rsidR="00B37C56" w:rsidRPr="00E17CAB" w:rsidRDefault="0057740C" w:rsidP="00BD4693">
      <w:pPr>
        <w:jc w:val="both"/>
        <w:rPr>
          <w:rFonts w:ascii="Times New Roman" w:hAnsi="Times New Roman" w:cs="Times New Roman"/>
          <w:sz w:val="24"/>
          <w:szCs w:val="24"/>
        </w:rPr>
      </w:pPr>
      <w:r w:rsidRPr="0057740C">
        <w:rPr>
          <w:rFonts w:ascii="Times New Roman" w:hAnsi="Times New Roman" w:cs="Times New Roman"/>
          <w:sz w:val="24"/>
          <w:szCs w:val="24"/>
        </w:rPr>
        <w:t xml:space="preserve">Le ou la lauréate est sollicité(e) à soumettre un article à la RERU. Il ou elle sera invité(e) à présenter en séance plénière ses travaux lors du colloque de l’ASRDLF. Il ou elle s’engage en candidatant à y venir présenter ses recherches sous peine de perdre le bénéfice du prix. Le deuxième nominé prend alors le Prix. </w:t>
      </w:r>
    </w:p>
    <w:p w14:paraId="2BAFB7E4" w14:textId="77777777" w:rsidR="00A22A08" w:rsidRDefault="00A22A08" w:rsidP="00BD4693">
      <w:pPr>
        <w:jc w:val="both"/>
      </w:pPr>
    </w:p>
    <w:sectPr w:rsidR="00A22A08" w:rsidSect="00C60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D5A51"/>
    <w:multiLevelType w:val="hybridMultilevel"/>
    <w:tmpl w:val="31B8BEF2"/>
    <w:lvl w:ilvl="0" w:tplc="19369B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B2"/>
    <w:rsid w:val="000E4110"/>
    <w:rsid w:val="001D7781"/>
    <w:rsid w:val="00216E84"/>
    <w:rsid w:val="00233EAB"/>
    <w:rsid w:val="0023577C"/>
    <w:rsid w:val="002E2FEE"/>
    <w:rsid w:val="004349D3"/>
    <w:rsid w:val="00447DEF"/>
    <w:rsid w:val="005319A0"/>
    <w:rsid w:val="0057740C"/>
    <w:rsid w:val="00590847"/>
    <w:rsid w:val="006138B2"/>
    <w:rsid w:val="00621141"/>
    <w:rsid w:val="007E0641"/>
    <w:rsid w:val="007E547B"/>
    <w:rsid w:val="00815696"/>
    <w:rsid w:val="00897EC0"/>
    <w:rsid w:val="00956B5E"/>
    <w:rsid w:val="009654A7"/>
    <w:rsid w:val="0099767B"/>
    <w:rsid w:val="009A3482"/>
    <w:rsid w:val="009D1ECF"/>
    <w:rsid w:val="00A22A08"/>
    <w:rsid w:val="00A538AB"/>
    <w:rsid w:val="00AA27F2"/>
    <w:rsid w:val="00B37C56"/>
    <w:rsid w:val="00B52622"/>
    <w:rsid w:val="00B541E0"/>
    <w:rsid w:val="00BD4693"/>
    <w:rsid w:val="00C47B09"/>
    <w:rsid w:val="00C56307"/>
    <w:rsid w:val="00C60A01"/>
    <w:rsid w:val="00CE370C"/>
    <w:rsid w:val="00D15336"/>
    <w:rsid w:val="00E17CAB"/>
    <w:rsid w:val="00F42B38"/>
    <w:rsid w:val="00FC1D2D"/>
    <w:rsid w:val="00FC347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6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8B2"/>
    <w:pPr>
      <w:ind w:left="720"/>
      <w:contextualSpacing/>
    </w:pPr>
  </w:style>
  <w:style w:type="character" w:styleId="Marquedannotation">
    <w:name w:val="annotation reference"/>
    <w:basedOn w:val="Policepardfaut"/>
    <w:uiPriority w:val="99"/>
    <w:semiHidden/>
    <w:unhideWhenUsed/>
    <w:rsid w:val="00E17CAB"/>
    <w:rPr>
      <w:sz w:val="16"/>
      <w:szCs w:val="16"/>
    </w:rPr>
  </w:style>
  <w:style w:type="paragraph" w:styleId="Commentaire">
    <w:name w:val="annotation text"/>
    <w:basedOn w:val="Normal"/>
    <w:link w:val="CommentaireCar"/>
    <w:uiPriority w:val="99"/>
    <w:semiHidden/>
    <w:unhideWhenUsed/>
    <w:rsid w:val="00E17CAB"/>
    <w:pPr>
      <w:spacing w:line="240" w:lineRule="auto"/>
    </w:pPr>
    <w:rPr>
      <w:sz w:val="20"/>
      <w:szCs w:val="20"/>
    </w:rPr>
  </w:style>
  <w:style w:type="character" w:customStyle="1" w:styleId="CommentaireCar">
    <w:name w:val="Commentaire Car"/>
    <w:basedOn w:val="Policepardfaut"/>
    <w:link w:val="Commentaire"/>
    <w:uiPriority w:val="99"/>
    <w:semiHidden/>
    <w:rsid w:val="00E17CAB"/>
    <w:rPr>
      <w:sz w:val="20"/>
      <w:szCs w:val="20"/>
    </w:rPr>
  </w:style>
  <w:style w:type="paragraph" w:styleId="Objetducommentaire">
    <w:name w:val="annotation subject"/>
    <w:basedOn w:val="Commentaire"/>
    <w:next w:val="Commentaire"/>
    <w:link w:val="ObjetducommentaireCar"/>
    <w:uiPriority w:val="99"/>
    <w:semiHidden/>
    <w:unhideWhenUsed/>
    <w:rsid w:val="00E17CAB"/>
    <w:rPr>
      <w:b/>
      <w:bCs/>
    </w:rPr>
  </w:style>
  <w:style w:type="character" w:customStyle="1" w:styleId="ObjetducommentaireCar">
    <w:name w:val="Objet du commentaire Car"/>
    <w:basedOn w:val="CommentaireCar"/>
    <w:link w:val="Objetducommentaire"/>
    <w:uiPriority w:val="99"/>
    <w:semiHidden/>
    <w:rsid w:val="00E17CAB"/>
    <w:rPr>
      <w:b/>
      <w:bCs/>
      <w:sz w:val="20"/>
      <w:szCs w:val="20"/>
    </w:rPr>
  </w:style>
  <w:style w:type="paragraph" w:styleId="Textedebulles">
    <w:name w:val="Balloon Text"/>
    <w:basedOn w:val="Normal"/>
    <w:link w:val="TextedebullesCar"/>
    <w:uiPriority w:val="99"/>
    <w:semiHidden/>
    <w:unhideWhenUsed/>
    <w:rsid w:val="00E17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CAB"/>
    <w:rPr>
      <w:rFonts w:ascii="Tahoma" w:hAnsi="Tahoma" w:cs="Tahoma"/>
      <w:sz w:val="16"/>
      <w:szCs w:val="16"/>
    </w:rPr>
  </w:style>
  <w:style w:type="character" w:styleId="Lienhypertexte">
    <w:name w:val="Hyperlink"/>
    <w:basedOn w:val="Policepardfaut"/>
    <w:uiPriority w:val="99"/>
    <w:unhideWhenUsed/>
    <w:rsid w:val="00E17CAB"/>
    <w:rPr>
      <w:color w:val="0000FF" w:themeColor="hyperlink"/>
      <w:u w:val="single"/>
    </w:rPr>
  </w:style>
  <w:style w:type="character" w:styleId="Lienhypertextesuivi">
    <w:name w:val="FollowedHyperlink"/>
    <w:basedOn w:val="Policepardfaut"/>
    <w:uiPriority w:val="99"/>
    <w:semiHidden/>
    <w:unhideWhenUsed/>
    <w:rsid w:val="008156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8B2"/>
    <w:pPr>
      <w:ind w:left="720"/>
      <w:contextualSpacing/>
    </w:pPr>
  </w:style>
  <w:style w:type="character" w:styleId="Marquedannotation">
    <w:name w:val="annotation reference"/>
    <w:basedOn w:val="Policepardfaut"/>
    <w:uiPriority w:val="99"/>
    <w:semiHidden/>
    <w:unhideWhenUsed/>
    <w:rsid w:val="00E17CAB"/>
    <w:rPr>
      <w:sz w:val="16"/>
      <w:szCs w:val="16"/>
    </w:rPr>
  </w:style>
  <w:style w:type="paragraph" w:styleId="Commentaire">
    <w:name w:val="annotation text"/>
    <w:basedOn w:val="Normal"/>
    <w:link w:val="CommentaireCar"/>
    <w:uiPriority w:val="99"/>
    <w:semiHidden/>
    <w:unhideWhenUsed/>
    <w:rsid w:val="00E17CAB"/>
    <w:pPr>
      <w:spacing w:line="240" w:lineRule="auto"/>
    </w:pPr>
    <w:rPr>
      <w:sz w:val="20"/>
      <w:szCs w:val="20"/>
    </w:rPr>
  </w:style>
  <w:style w:type="character" w:customStyle="1" w:styleId="CommentaireCar">
    <w:name w:val="Commentaire Car"/>
    <w:basedOn w:val="Policepardfaut"/>
    <w:link w:val="Commentaire"/>
    <w:uiPriority w:val="99"/>
    <w:semiHidden/>
    <w:rsid w:val="00E17CAB"/>
    <w:rPr>
      <w:sz w:val="20"/>
      <w:szCs w:val="20"/>
    </w:rPr>
  </w:style>
  <w:style w:type="paragraph" w:styleId="Objetducommentaire">
    <w:name w:val="annotation subject"/>
    <w:basedOn w:val="Commentaire"/>
    <w:next w:val="Commentaire"/>
    <w:link w:val="ObjetducommentaireCar"/>
    <w:uiPriority w:val="99"/>
    <w:semiHidden/>
    <w:unhideWhenUsed/>
    <w:rsid w:val="00E17CAB"/>
    <w:rPr>
      <w:b/>
      <w:bCs/>
    </w:rPr>
  </w:style>
  <w:style w:type="character" w:customStyle="1" w:styleId="ObjetducommentaireCar">
    <w:name w:val="Objet du commentaire Car"/>
    <w:basedOn w:val="CommentaireCar"/>
    <w:link w:val="Objetducommentaire"/>
    <w:uiPriority w:val="99"/>
    <w:semiHidden/>
    <w:rsid w:val="00E17CAB"/>
    <w:rPr>
      <w:b/>
      <w:bCs/>
      <w:sz w:val="20"/>
      <w:szCs w:val="20"/>
    </w:rPr>
  </w:style>
  <w:style w:type="paragraph" w:styleId="Textedebulles">
    <w:name w:val="Balloon Text"/>
    <w:basedOn w:val="Normal"/>
    <w:link w:val="TextedebullesCar"/>
    <w:uiPriority w:val="99"/>
    <w:semiHidden/>
    <w:unhideWhenUsed/>
    <w:rsid w:val="00E17C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7CAB"/>
    <w:rPr>
      <w:rFonts w:ascii="Tahoma" w:hAnsi="Tahoma" w:cs="Tahoma"/>
      <w:sz w:val="16"/>
      <w:szCs w:val="16"/>
    </w:rPr>
  </w:style>
  <w:style w:type="character" w:styleId="Lienhypertexte">
    <w:name w:val="Hyperlink"/>
    <w:basedOn w:val="Policepardfaut"/>
    <w:uiPriority w:val="99"/>
    <w:unhideWhenUsed/>
    <w:rsid w:val="00E17CAB"/>
    <w:rPr>
      <w:color w:val="0000FF" w:themeColor="hyperlink"/>
      <w:u w:val="single"/>
    </w:rPr>
  </w:style>
  <w:style w:type="character" w:styleId="Lienhypertextesuivi">
    <w:name w:val="FollowedHyperlink"/>
    <w:basedOn w:val="Policepardfaut"/>
    <w:uiPriority w:val="99"/>
    <w:semiHidden/>
    <w:unhideWhenUsed/>
    <w:rsid w:val="00815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ryline.filippi@agro-bordeaux.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2599</Characters>
  <Application>Microsoft Macintosh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Maryline Filippi</cp:lastModifiedBy>
  <cp:revision>3</cp:revision>
  <dcterms:created xsi:type="dcterms:W3CDTF">2013-01-23T06:55:00Z</dcterms:created>
  <dcterms:modified xsi:type="dcterms:W3CDTF">2013-01-23T07:03:00Z</dcterms:modified>
</cp:coreProperties>
</file>