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F8D4" w14:textId="156CA062" w:rsidR="005759C7" w:rsidRDefault="005759C7" w:rsidP="008465B3">
      <w:pPr>
        <w:spacing w:after="120"/>
        <w:jc w:val="center"/>
      </w:pPr>
      <w:r>
        <w:t xml:space="preserve">Colloque </w:t>
      </w:r>
      <w:r w:rsidR="00002FB4">
        <w:t xml:space="preserve">Géographique </w:t>
      </w:r>
      <w:r w:rsidR="00FB52B5">
        <w:t xml:space="preserve">International </w:t>
      </w:r>
      <w:r w:rsidR="00A5648F">
        <w:t>« </w:t>
      </w:r>
      <w:proofErr w:type="spellStart"/>
      <w:r>
        <w:t>Dimitrie</w:t>
      </w:r>
      <w:proofErr w:type="spellEnd"/>
      <w:r>
        <w:t xml:space="preserve"> Cantemir</w:t>
      </w:r>
      <w:r w:rsidR="00A5648F">
        <w:t> »</w:t>
      </w:r>
      <w:r>
        <w:t xml:space="preserve">, Université </w:t>
      </w:r>
      <w:r w:rsidR="00411EB2">
        <w:t xml:space="preserve">Alexandru Ioan Cuza </w:t>
      </w:r>
      <w:r>
        <w:t>de Iaşi (Roumanie)</w:t>
      </w:r>
    </w:p>
    <w:p w14:paraId="010BB2F6" w14:textId="4422DC3F" w:rsidR="00B35C8B" w:rsidRDefault="00E963F6" w:rsidP="005759C7">
      <w:pPr>
        <w:jc w:val="center"/>
      </w:pPr>
      <w:r>
        <w:t xml:space="preserve">Le </w:t>
      </w:r>
      <w:r w:rsidR="008465B3">
        <w:t>14</w:t>
      </w:r>
      <w:r w:rsidR="008465B3" w:rsidRPr="00A5648F">
        <w:t xml:space="preserve"> </w:t>
      </w:r>
      <w:r w:rsidR="00B35C8B" w:rsidRPr="00A5648F">
        <w:t xml:space="preserve">octobre </w:t>
      </w:r>
      <w:r w:rsidR="008465B3" w:rsidRPr="00A5648F">
        <w:t>20</w:t>
      </w:r>
      <w:r w:rsidR="008465B3">
        <w:t xml:space="preserve">22 </w:t>
      </w:r>
    </w:p>
    <w:p w14:paraId="5D47441A" w14:textId="77777777" w:rsidR="00942917" w:rsidRDefault="005759C7" w:rsidP="005759C7">
      <w:pPr>
        <w:jc w:val="center"/>
        <w:rPr>
          <w:b/>
        </w:rPr>
      </w:pPr>
      <w:r w:rsidRPr="00411EB2">
        <w:rPr>
          <w:b/>
        </w:rPr>
        <w:t xml:space="preserve">Session Thématique : </w:t>
      </w:r>
    </w:p>
    <w:p w14:paraId="38DD47F5" w14:textId="08683F0C" w:rsidR="00B51F2F" w:rsidRPr="00411EB2" w:rsidRDefault="005759C7" w:rsidP="005759C7">
      <w:pPr>
        <w:jc w:val="center"/>
        <w:rPr>
          <w:b/>
          <w:caps/>
        </w:rPr>
      </w:pPr>
      <w:r w:rsidRPr="00411EB2">
        <w:rPr>
          <w:b/>
          <w:caps/>
        </w:rPr>
        <w:t xml:space="preserve">Développement </w:t>
      </w:r>
      <w:r w:rsidR="00627926">
        <w:rPr>
          <w:b/>
          <w:caps/>
        </w:rPr>
        <w:t xml:space="preserve">LOCAL </w:t>
      </w:r>
      <w:r w:rsidRPr="00411EB2">
        <w:rPr>
          <w:b/>
          <w:caps/>
        </w:rPr>
        <w:t>Durable</w:t>
      </w:r>
      <w:r w:rsidR="000C001E">
        <w:rPr>
          <w:b/>
          <w:caps/>
        </w:rPr>
        <w:t xml:space="preserve">, </w:t>
      </w:r>
      <w:r w:rsidR="001E7284">
        <w:rPr>
          <w:b/>
          <w:caps/>
        </w:rPr>
        <w:t>I</w:t>
      </w:r>
      <w:r w:rsidR="00DF699D">
        <w:rPr>
          <w:b/>
          <w:caps/>
        </w:rPr>
        <w:t xml:space="preserve">NNOVATION </w:t>
      </w:r>
      <w:r w:rsidR="001E7284">
        <w:rPr>
          <w:b/>
          <w:caps/>
        </w:rPr>
        <w:t xml:space="preserve">sociale </w:t>
      </w:r>
      <w:r w:rsidR="00DF699D">
        <w:rPr>
          <w:b/>
          <w:caps/>
        </w:rPr>
        <w:t>ET RÉSILIENCE TERRITORIALE</w:t>
      </w:r>
    </w:p>
    <w:p w14:paraId="1B101F92" w14:textId="45DF7036" w:rsidR="00E905BF" w:rsidRDefault="00FB52B5" w:rsidP="005759C7">
      <w:pPr>
        <w:jc w:val="center"/>
      </w:pPr>
      <w:r>
        <w:t>Coordonnée</w:t>
      </w:r>
      <w:r w:rsidR="000C001E">
        <w:t xml:space="preserve"> par Jean-Paul Carrière</w:t>
      </w:r>
      <w:r w:rsidR="00D53F80">
        <w:t>,</w:t>
      </w:r>
      <w:r>
        <w:t xml:space="preserve"> Abdelillah Hamdouch</w:t>
      </w:r>
      <w:r w:rsidR="00D53F80">
        <w:t xml:space="preserve"> et </w:t>
      </w:r>
      <w:proofErr w:type="spellStart"/>
      <w:r w:rsidR="00D53F80">
        <w:t>Corneliu</w:t>
      </w:r>
      <w:proofErr w:type="spellEnd"/>
      <w:r w:rsidR="00D53F80">
        <w:t xml:space="preserve"> </w:t>
      </w:r>
      <w:proofErr w:type="spellStart"/>
      <w:r w:rsidR="00D53F80">
        <w:t>Iaţu</w:t>
      </w:r>
      <w:proofErr w:type="spellEnd"/>
    </w:p>
    <w:p w14:paraId="489D6C98" w14:textId="77777777" w:rsidR="00002FB4" w:rsidRDefault="00002FB4" w:rsidP="005759C7">
      <w:pPr>
        <w:jc w:val="center"/>
      </w:pPr>
    </w:p>
    <w:p w14:paraId="5143A6CC" w14:textId="224760E4" w:rsidR="005759C7" w:rsidRDefault="005759C7" w:rsidP="00942917">
      <w:pPr>
        <w:jc w:val="center"/>
      </w:pPr>
      <w:r w:rsidRPr="004D7979">
        <w:rPr>
          <w:b/>
          <w:sz w:val="28"/>
          <w:szCs w:val="28"/>
        </w:rPr>
        <w:t xml:space="preserve">Appel à communications </w:t>
      </w:r>
    </w:p>
    <w:p w14:paraId="2B62C185" w14:textId="37DE105D" w:rsidR="005759C7" w:rsidRDefault="005759C7" w:rsidP="008465B3">
      <w:pPr>
        <w:spacing w:after="80"/>
        <w:jc w:val="both"/>
      </w:pPr>
      <w:r>
        <w:t>L</w:t>
      </w:r>
      <w:r w:rsidR="004F088F">
        <w:t>a problématique du</w:t>
      </w:r>
      <w:r>
        <w:t xml:space="preserve"> Développement </w:t>
      </w:r>
      <w:r w:rsidR="00627926">
        <w:t>Local</w:t>
      </w:r>
      <w:r>
        <w:t xml:space="preserve"> Durable</w:t>
      </w:r>
      <w:r w:rsidR="00B35C8B">
        <w:t xml:space="preserve"> (D</w:t>
      </w:r>
      <w:r w:rsidR="00627926">
        <w:t>L</w:t>
      </w:r>
      <w:r w:rsidR="00B35C8B">
        <w:t>D)</w:t>
      </w:r>
      <w:r w:rsidR="00311167">
        <w:rPr>
          <w:rStyle w:val="Appelnotedebasdep"/>
        </w:rPr>
        <w:footnoteReference w:id="1"/>
      </w:r>
      <w:r>
        <w:t xml:space="preserve"> fait désormais</w:t>
      </w:r>
      <w:r w:rsidR="00B250D8">
        <w:t xml:space="preserve"> partie</w:t>
      </w:r>
      <w:r>
        <w:t xml:space="preserve"> des thématiques récurrentes du colloque</w:t>
      </w:r>
      <w:r w:rsidRPr="004D7979">
        <w:t xml:space="preserve"> </w:t>
      </w:r>
      <w:r>
        <w:t>« </w:t>
      </w:r>
      <w:proofErr w:type="spellStart"/>
      <w:r w:rsidR="00A3119D">
        <w:t>Dimit</w:t>
      </w:r>
      <w:r>
        <w:t>r</w:t>
      </w:r>
      <w:r w:rsidR="00A3119D">
        <w:t>i</w:t>
      </w:r>
      <w:r>
        <w:t>e</w:t>
      </w:r>
      <w:proofErr w:type="spellEnd"/>
      <w:r>
        <w:t xml:space="preserve"> Cantemir »</w:t>
      </w:r>
      <w:r w:rsidR="00B35C8B">
        <w:t>,</w:t>
      </w:r>
      <w:r>
        <w:t xml:space="preserve"> organisé annuellement par le Département de Géographie de l’Université </w:t>
      </w:r>
      <w:r w:rsidR="00411EB2">
        <w:t xml:space="preserve">Alexandru Ioan Cuza </w:t>
      </w:r>
      <w:r>
        <w:t>de Iaşi</w:t>
      </w:r>
      <w:r w:rsidR="00B250D8">
        <w:t xml:space="preserve">. </w:t>
      </w:r>
      <w:r w:rsidR="004F088F">
        <w:t>Cette problématique s’est progressivement enrichie</w:t>
      </w:r>
      <w:r w:rsidR="00F32843">
        <w:t xml:space="preserve"> de</w:t>
      </w:r>
      <w:r w:rsidR="00D50E5A">
        <w:t xml:space="preserve"> travaux portant sur la résilience territoriale </w:t>
      </w:r>
      <w:r w:rsidR="008B515E">
        <w:t xml:space="preserve">(et les facteurs qui la favorisent) </w:t>
      </w:r>
      <w:r w:rsidR="00D50E5A">
        <w:t xml:space="preserve">comme </w:t>
      </w:r>
      <w:r w:rsidR="008B515E">
        <w:t xml:space="preserve">de </w:t>
      </w:r>
      <w:r w:rsidR="00D50E5A">
        <w:t xml:space="preserve">ceux </w:t>
      </w:r>
      <w:r w:rsidR="00CE7DF2">
        <w:t>insistant sur le rôle de l’innovation sociale comme vecteur d’un développement territorial plus cohésif</w:t>
      </w:r>
      <w:r w:rsidR="00F32843">
        <w:t xml:space="preserve">. </w:t>
      </w:r>
      <w:r w:rsidR="00B250D8">
        <w:t>D</w:t>
      </w:r>
      <w:r w:rsidR="00C938B6">
        <w:t xml:space="preserve">ans le cadre de son édition </w:t>
      </w:r>
      <w:r w:rsidR="008465B3">
        <w:t>2022</w:t>
      </w:r>
      <w:r w:rsidR="00411EB2">
        <w:t>,</w:t>
      </w:r>
      <w:r>
        <w:t xml:space="preserve"> il est proposé d’organiser une session spéciale sur le thème « </w:t>
      </w:r>
      <w:r w:rsidR="004B22F9" w:rsidRPr="004D7979">
        <w:rPr>
          <w:b/>
          <w:i/>
        </w:rPr>
        <w:t xml:space="preserve">Développement durable, </w:t>
      </w:r>
      <w:r w:rsidRPr="004D7979">
        <w:rPr>
          <w:b/>
          <w:i/>
        </w:rPr>
        <w:t>Innovation</w:t>
      </w:r>
      <w:r w:rsidR="004B22F9" w:rsidRPr="004D7979">
        <w:rPr>
          <w:b/>
          <w:i/>
        </w:rPr>
        <w:t xml:space="preserve"> sociale</w:t>
      </w:r>
      <w:r w:rsidRPr="004D7979">
        <w:rPr>
          <w:b/>
          <w:i/>
        </w:rPr>
        <w:t xml:space="preserve"> et</w:t>
      </w:r>
      <w:r w:rsidR="004B22F9" w:rsidRPr="004D7979">
        <w:rPr>
          <w:b/>
          <w:i/>
        </w:rPr>
        <w:t xml:space="preserve"> résilience territoriale</w:t>
      </w:r>
      <w:r>
        <w:t> ».</w:t>
      </w:r>
    </w:p>
    <w:p w14:paraId="06A6C3E4" w14:textId="4A6B66E7" w:rsidR="005759C7" w:rsidRDefault="005759C7" w:rsidP="008465B3">
      <w:pPr>
        <w:spacing w:after="80"/>
        <w:jc w:val="both"/>
      </w:pPr>
      <w:r>
        <w:t>Comme on l’a déjà exprimé à plusieurs reprises</w:t>
      </w:r>
      <w:r w:rsidR="009310EA">
        <w:rPr>
          <w:rStyle w:val="Appelnotedebasdep"/>
        </w:rPr>
        <w:footnoteReference w:id="2"/>
      </w:r>
      <w:r>
        <w:t>, le D</w:t>
      </w:r>
      <w:r w:rsidR="00627926">
        <w:t>L</w:t>
      </w:r>
      <w:r>
        <w:t>D est devenu aujourd’hui un référentiel incontournable de l’action publique, mais aussi privée, malgré l’imprécision conceptuelle qui entache encore souvent l’usage de ce terme et les défis tant théoriques que pratiques que pos</w:t>
      </w:r>
      <w:r w:rsidRPr="004D7979">
        <w:t xml:space="preserve">e </w:t>
      </w:r>
      <w:r>
        <w:t>la mise e</w:t>
      </w:r>
      <w:r w:rsidR="004D7979">
        <w:t>n application de ses principes.</w:t>
      </w:r>
    </w:p>
    <w:p w14:paraId="46B5BAA0" w14:textId="5E4459FE" w:rsidR="005759C7" w:rsidRDefault="00A3119D" w:rsidP="008465B3">
      <w:pPr>
        <w:spacing w:after="80"/>
        <w:jc w:val="both"/>
      </w:pPr>
      <w:r>
        <w:t>L</w:t>
      </w:r>
      <w:r w:rsidR="005759C7">
        <w:t>a « mise en territoire » du développement durable implique de repenser les périmètres de l’action publique et requiert de nouveaux modes de gouvernance, et à ce titre implique des démarches résolument innovantes</w:t>
      </w:r>
      <w:r w:rsidR="00311167">
        <w:t>, qui peuvent inclure, par exemple, de nouvelles formes de partenariat et de coopération interterritoriales, telles que les « contrats de réciprocité » en France</w:t>
      </w:r>
      <w:r w:rsidR="00311167">
        <w:rPr>
          <w:rStyle w:val="Appelnotedebasdep"/>
        </w:rPr>
        <w:footnoteReference w:id="3"/>
      </w:r>
      <w:r w:rsidR="005759C7">
        <w:t xml:space="preserve">. </w:t>
      </w:r>
      <w:r w:rsidR="00D75222">
        <w:t xml:space="preserve">Dans cette perspective, l’ouverture de la problématique </w:t>
      </w:r>
      <w:r w:rsidR="00627926">
        <w:t>du DL</w:t>
      </w:r>
      <w:r w:rsidR="00A640F2">
        <w:t>D sur</w:t>
      </w:r>
      <w:r>
        <w:t xml:space="preserve"> la question des rapports entre innovation et </w:t>
      </w:r>
      <w:r w:rsidR="00D53F80">
        <w:t xml:space="preserve">développement local dans une perspective de durabilité </w:t>
      </w:r>
      <w:r w:rsidR="002568D9">
        <w:t xml:space="preserve">apparaît </w:t>
      </w:r>
      <w:r w:rsidR="00147657">
        <w:t>importante.</w:t>
      </w:r>
      <w:r>
        <w:t> </w:t>
      </w:r>
      <w:r w:rsidR="00364778">
        <w:t>A</w:t>
      </w:r>
      <w:r w:rsidR="005759C7">
        <w:t>nalyser en quoi et comment l’innovation peut contribuer à rendre effectives des</w:t>
      </w:r>
      <w:r w:rsidR="0095606D">
        <w:t xml:space="preserve"> </w:t>
      </w:r>
      <w:r w:rsidR="005759C7">
        <w:t>perspectives de transition vers de nouvelles trajectoires de développement au sein des territoires locaux et régionaux</w:t>
      </w:r>
      <w:r w:rsidR="00D059AD">
        <w:t xml:space="preserve"> nécessite d’aborder la question de l’innovation de la façon la plus large possible, </w:t>
      </w:r>
      <w:r w:rsidR="00FF1028">
        <w:t>d’où un nécessaire élargissement de</w:t>
      </w:r>
      <w:r w:rsidR="00D059AD">
        <w:t xml:space="preserve"> la vision </w:t>
      </w:r>
      <w:proofErr w:type="spellStart"/>
      <w:r w:rsidR="00D059AD">
        <w:t>schumpeterienne</w:t>
      </w:r>
      <w:proofErr w:type="spellEnd"/>
      <w:r w:rsidR="00C57599">
        <w:t xml:space="preserve"> traditionnelle</w:t>
      </w:r>
      <w:r w:rsidR="00D059AD">
        <w:t xml:space="preserve"> en envisageant </w:t>
      </w:r>
      <w:r w:rsidR="00C57599">
        <w:t xml:space="preserve">l’innovation </w:t>
      </w:r>
      <w:r w:rsidR="00D059AD">
        <w:t xml:space="preserve">de façon multidimensionnelle, aussi bien sur </w:t>
      </w:r>
      <w:r w:rsidR="000B770E">
        <w:t xml:space="preserve">les </w:t>
      </w:r>
      <w:r w:rsidR="00D059AD">
        <w:t xml:space="preserve"> plan</w:t>
      </w:r>
      <w:r w:rsidR="000B770E">
        <w:t>s</w:t>
      </w:r>
      <w:r w:rsidR="00D059AD">
        <w:t xml:space="preserve"> technologique</w:t>
      </w:r>
      <w:r w:rsidR="000B770E">
        <w:t xml:space="preserve">, </w:t>
      </w:r>
      <w:r w:rsidR="00D059AD">
        <w:t xml:space="preserve">organisationnel, institutionnel et </w:t>
      </w:r>
      <w:r w:rsidR="00371BD5">
        <w:t>social</w:t>
      </w:r>
      <w:r w:rsidR="00D059AD">
        <w:t>.</w:t>
      </w:r>
      <w:r>
        <w:t xml:space="preserve"> </w:t>
      </w:r>
      <w:r>
        <w:lastRenderedPageBreak/>
        <w:t xml:space="preserve">La typologie des innovations à considérer dans le cadre de l’atelier est donc très large et non fermée, pouvant inclure aussi bien des innovations relatives aux activités locales, que </w:t>
      </w:r>
      <w:r w:rsidR="00FF1028">
        <w:t xml:space="preserve">celles </w:t>
      </w:r>
      <w:r>
        <w:t>concernant l’organisation territoriale ou la gouvernance locale</w:t>
      </w:r>
      <w:r w:rsidR="000B770E">
        <w:t>.</w:t>
      </w:r>
      <w:r w:rsidR="00411EB2" w:rsidRPr="00411EB2">
        <w:t xml:space="preserve"> </w:t>
      </w:r>
      <w:r w:rsidR="006D3ED9">
        <w:t>L</w:t>
      </w:r>
      <w:r w:rsidR="003F7E26">
        <w:t>’innovation sociale</w:t>
      </w:r>
      <w:r w:rsidR="00EF2EDD">
        <w:t xml:space="preserve"> </w:t>
      </w:r>
      <w:r w:rsidR="0013442D">
        <w:t>comme levier</w:t>
      </w:r>
      <w:r w:rsidR="006D3ED9">
        <w:t xml:space="preserve"> de</w:t>
      </w:r>
      <w:r w:rsidR="00715FE6">
        <w:t xml:space="preserve"> développement local durable</w:t>
      </w:r>
      <w:r w:rsidR="00715FE6">
        <w:rPr>
          <w:rStyle w:val="Appelnotedebasdep"/>
        </w:rPr>
        <w:footnoteReference w:id="4"/>
      </w:r>
      <w:r w:rsidR="00EF2EDD">
        <w:t xml:space="preserve">, </w:t>
      </w:r>
      <w:r w:rsidR="00305461">
        <w:t xml:space="preserve">ou encore </w:t>
      </w:r>
      <w:r w:rsidR="00A05F3F">
        <w:t>la créativité en matière de planification territoriale</w:t>
      </w:r>
      <w:r w:rsidR="00A05F3F">
        <w:rPr>
          <w:rStyle w:val="Appelnotedebasdep"/>
        </w:rPr>
        <w:footnoteReference w:id="5"/>
      </w:r>
      <w:r w:rsidR="00FF1028">
        <w:t xml:space="preserve">, </w:t>
      </w:r>
      <w:r w:rsidR="00305461">
        <w:t xml:space="preserve">constituent des entrées analytiques </w:t>
      </w:r>
      <w:r w:rsidR="00D716AB">
        <w:t xml:space="preserve">stimulantes pour comprendre comment l’innovation </w:t>
      </w:r>
      <w:r w:rsidR="00BD12F9">
        <w:t>peut alimenter des processus de développement territorial résilient</w:t>
      </w:r>
      <w:r w:rsidR="00BA6F37">
        <w:t xml:space="preserve"> dans un contexte d’ince</w:t>
      </w:r>
      <w:r w:rsidR="00770656">
        <w:t>rtitude et de concurrence inter</w:t>
      </w:r>
      <w:r w:rsidR="00BA6F37">
        <w:t>te</w:t>
      </w:r>
      <w:r w:rsidR="00770656">
        <w:t>rritoriale aiguisée</w:t>
      </w:r>
      <w:r w:rsidR="005F3870">
        <w:rPr>
          <w:rStyle w:val="Appelnotedebasdep"/>
        </w:rPr>
        <w:footnoteReference w:id="6"/>
      </w:r>
      <w:r w:rsidR="00770656">
        <w:t xml:space="preserve">. </w:t>
      </w:r>
      <w:r w:rsidR="00BD7F54">
        <w:t>De même, en dépit de certains raccourcis conceptuels et analytiques</w:t>
      </w:r>
      <w:r w:rsidR="00507288">
        <w:t xml:space="preserve">, </w:t>
      </w:r>
      <w:r w:rsidR="00BD7F54">
        <w:t>les approches</w:t>
      </w:r>
      <w:r w:rsidR="00507288">
        <w:t xml:space="preserve"> en termes de ville ou classe « créative »</w:t>
      </w:r>
      <w:r w:rsidR="007A31B0">
        <w:rPr>
          <w:rStyle w:val="Appelnotedebasdep"/>
        </w:rPr>
        <w:footnoteReference w:id="7"/>
      </w:r>
      <w:r w:rsidR="00FF1028">
        <w:t>,</w:t>
      </w:r>
      <w:r w:rsidR="00507288">
        <w:t xml:space="preserve"> ou encore en termes de « ville intelligente »</w:t>
      </w:r>
      <w:r w:rsidR="00BC4C74">
        <w:rPr>
          <w:rStyle w:val="Appelnotedebasdep"/>
        </w:rPr>
        <w:footnoteReference w:id="8"/>
      </w:r>
      <w:r w:rsidR="00FF1028">
        <w:t>,</w:t>
      </w:r>
      <w:r w:rsidR="00BC4C74">
        <w:rPr>
          <w:rStyle w:val="Appelnotedebasdep"/>
        </w:rPr>
        <w:t xml:space="preserve"> </w:t>
      </w:r>
      <w:r w:rsidR="00744130">
        <w:t xml:space="preserve"> peuvent alimenter de manière très utile la réflexion </w:t>
      </w:r>
      <w:r w:rsidR="00EF1EF9">
        <w:t xml:space="preserve">sur </w:t>
      </w:r>
      <w:r w:rsidR="00744130">
        <w:t>la manière dont</w:t>
      </w:r>
      <w:r w:rsidR="006A1F2D">
        <w:t xml:space="preserve"> l’innovation (sous toutes ses formes) </w:t>
      </w:r>
      <w:r w:rsidR="0095606D">
        <w:t>rend</w:t>
      </w:r>
      <w:r w:rsidR="00F409D1">
        <w:t xml:space="preserve"> les territoires</w:t>
      </w:r>
      <w:r w:rsidR="00341BBF">
        <w:t xml:space="preserve"> durables</w:t>
      </w:r>
      <w:r w:rsidR="00926DE5">
        <w:t>, cohésifs, résilients</w:t>
      </w:r>
      <w:r w:rsidR="00341BBF">
        <w:t xml:space="preserve">, notamment dans les </w:t>
      </w:r>
      <w:r w:rsidR="0095606D">
        <w:t>aires</w:t>
      </w:r>
      <w:r w:rsidR="00341BBF">
        <w:t xml:space="preserve"> fortement urbanisé</w:t>
      </w:r>
      <w:r w:rsidR="0095606D">
        <w:t>e</w:t>
      </w:r>
      <w:r w:rsidR="00341BBF">
        <w:t>s</w:t>
      </w:r>
      <w:r w:rsidR="00233DED">
        <w:rPr>
          <w:rStyle w:val="Appelnotedebasdep"/>
        </w:rPr>
        <w:t xml:space="preserve"> </w:t>
      </w:r>
      <w:r w:rsidR="00233DED">
        <w:rPr>
          <w:rStyle w:val="Appelnotedebasdep"/>
        </w:rPr>
        <w:footnoteReference w:id="9"/>
      </w:r>
      <w:r w:rsidR="002C2B3B">
        <w:t>, mais également dans les espaces périurbains et ruraux</w:t>
      </w:r>
      <w:r w:rsidR="002C2B3B">
        <w:rPr>
          <w:rStyle w:val="Appelnotedebasdep"/>
        </w:rPr>
        <w:footnoteReference w:id="10"/>
      </w:r>
      <w:r w:rsidR="002C2B3B">
        <w:t>.</w:t>
      </w:r>
    </w:p>
    <w:p w14:paraId="44C559D3" w14:textId="55D875E0" w:rsidR="00B35C8B" w:rsidRDefault="00D059AD" w:rsidP="008465B3">
      <w:pPr>
        <w:spacing w:after="80"/>
        <w:jc w:val="both"/>
      </w:pPr>
      <w:r>
        <w:t xml:space="preserve">Il est donc attendu de </w:t>
      </w:r>
      <w:r w:rsidR="00002FB4">
        <w:t xml:space="preserve">cette session thématique </w:t>
      </w:r>
      <w:r>
        <w:t>qu’</w:t>
      </w:r>
      <w:r w:rsidR="008A4AE2">
        <w:t>elle</w:t>
      </w:r>
      <w:r>
        <w:t xml:space="preserve"> puisse rendre compte de la diversité des innovations dont les territoires locaux sont le réceptacle et qui participent d’une démarche de durabilité</w:t>
      </w:r>
      <w:r w:rsidR="008A4AE2">
        <w:t xml:space="preserve"> et de résilience</w:t>
      </w:r>
      <w:r>
        <w:t xml:space="preserve">. Peuvent ainsi entrer ainsi dans le champ de l’atelier aussi bien des réflexions de caractère théorique concernant la place de l’innovation </w:t>
      </w:r>
      <w:r w:rsidR="008A4AE2">
        <w:t>(en particulier sociale</w:t>
      </w:r>
      <w:r w:rsidR="00FF1028">
        <w:t xml:space="preserve"> et institutionnelle</w:t>
      </w:r>
      <w:r w:rsidR="008A4AE2">
        <w:t xml:space="preserve">) </w:t>
      </w:r>
      <w:r>
        <w:t>dans la conception</w:t>
      </w:r>
      <w:r w:rsidR="00EF1EF9">
        <w:t xml:space="preserve"> </w:t>
      </w:r>
      <w:r>
        <w:t>même du D</w:t>
      </w:r>
      <w:r w:rsidR="00EF1EF9">
        <w:t>L</w:t>
      </w:r>
      <w:r>
        <w:t>D, que la présentation d’expérimentations et/ou d’actions innovatrices s’inscrivant dans une démarche de durabilité mise en œuvre au plan local</w:t>
      </w:r>
      <w:r w:rsidR="00B35C8B">
        <w:t>. A cet égard, peut être pris en compte tout terrain d’observation, de l’échelle méso- à l’échelle micro-territoriale, de la région métropolitaine au territoire micro-local</w:t>
      </w:r>
      <w:r w:rsidR="008B698A">
        <w:t>, dans les pays développés comme ceux en développement ou en transition.</w:t>
      </w:r>
      <w:r w:rsidR="00B35C8B">
        <w:t xml:space="preserve"> </w:t>
      </w:r>
    </w:p>
    <w:p w14:paraId="2B4CC201" w14:textId="391CFF5E" w:rsidR="00942917" w:rsidRDefault="00A3119D" w:rsidP="008465B3">
      <w:pPr>
        <w:spacing w:after="80"/>
        <w:jc w:val="both"/>
      </w:pPr>
      <w:r>
        <w:t xml:space="preserve">En vue de prévoir l’organisation scientifique et le déroulement de cet atelier, il est demandé à toutes les personnes intéressées de transmettre </w:t>
      </w:r>
      <w:r w:rsidR="007D27F2" w:rsidRPr="00411EB2">
        <w:rPr>
          <w:b/>
        </w:rPr>
        <w:t xml:space="preserve">avant le </w:t>
      </w:r>
      <w:r w:rsidR="00B010BB">
        <w:rPr>
          <w:b/>
        </w:rPr>
        <w:t>1</w:t>
      </w:r>
      <w:r w:rsidR="00E963F6" w:rsidRPr="00E963F6">
        <w:rPr>
          <w:b/>
          <w:vertAlign w:val="superscript"/>
        </w:rPr>
        <w:t>er</w:t>
      </w:r>
      <w:r w:rsidR="00E963F6">
        <w:rPr>
          <w:b/>
        </w:rPr>
        <w:t xml:space="preserve"> </w:t>
      </w:r>
      <w:r w:rsidR="008465B3">
        <w:rPr>
          <w:b/>
        </w:rPr>
        <w:t>septembre</w:t>
      </w:r>
      <w:r w:rsidR="008465B3" w:rsidRPr="00411EB2">
        <w:rPr>
          <w:b/>
        </w:rPr>
        <w:t xml:space="preserve"> 20</w:t>
      </w:r>
      <w:r w:rsidR="008465B3">
        <w:rPr>
          <w:b/>
        </w:rPr>
        <w:t>22</w:t>
      </w:r>
      <w:r w:rsidR="008465B3">
        <w:t xml:space="preserve"> </w:t>
      </w:r>
      <w:r>
        <w:t>à Jean-Paul</w:t>
      </w:r>
      <w:r w:rsidR="00FF1028">
        <w:t xml:space="preserve"> </w:t>
      </w:r>
      <w:r>
        <w:t>Carrière (</w:t>
      </w:r>
      <w:r w:rsidR="00942917">
        <w:t>jean-paul.</w:t>
      </w:r>
      <w:hyperlink r:id="rId8" w:history="1">
        <w:r w:rsidR="00942917" w:rsidRPr="00942917">
          <w:rPr>
            <w:rStyle w:val="Lienhypertexte"/>
          </w:rPr>
          <w:t>carriere@univ-tours.fr</w:t>
        </w:r>
      </w:hyperlink>
      <w:r>
        <w:t>)</w:t>
      </w:r>
      <w:r w:rsidR="00B010BB">
        <w:t xml:space="preserve"> </w:t>
      </w:r>
      <w:r w:rsidR="00942917">
        <w:t>et Abdelillah Hamdouch (</w:t>
      </w:r>
      <w:hyperlink r:id="rId9" w:history="1">
        <w:r w:rsidR="00942917" w:rsidRPr="00732295">
          <w:rPr>
            <w:rStyle w:val="Lienhypertexte"/>
          </w:rPr>
          <w:t>abdelillah.hamdouch@univ-tours.fr</w:t>
        </w:r>
      </w:hyperlink>
      <w:r w:rsidR="00942917">
        <w:t xml:space="preserve">) </w:t>
      </w:r>
      <w:r>
        <w:t xml:space="preserve">une proposition d’une </w:t>
      </w:r>
      <w:r w:rsidR="00002FB4">
        <w:t xml:space="preserve">à deux </w:t>
      </w:r>
      <w:r>
        <w:t>page</w:t>
      </w:r>
      <w:r w:rsidR="00002FB4">
        <w:t>s</w:t>
      </w:r>
      <w:r w:rsidR="00371BD5">
        <w:t xml:space="preserve">, </w:t>
      </w:r>
      <w:r w:rsidR="00126964">
        <w:t>indiquant</w:t>
      </w:r>
      <w:r w:rsidR="00371BD5">
        <w:t xml:space="preserve"> le thème de leur contribution, </w:t>
      </w:r>
      <w:r w:rsidR="00925E10">
        <w:t xml:space="preserve">leurs coordonnées institutionnelles, </w:t>
      </w:r>
      <w:r w:rsidR="00371BD5">
        <w:t xml:space="preserve">un bref résumé </w:t>
      </w:r>
      <w:r w:rsidR="00925E10">
        <w:t>précisant l’objectif, la démarche méthodologique</w:t>
      </w:r>
      <w:r w:rsidR="007D27F2">
        <w:t xml:space="preserve"> et les résultats attendus</w:t>
      </w:r>
      <w:r w:rsidR="00371BD5">
        <w:t xml:space="preserve">, </w:t>
      </w:r>
      <w:r w:rsidR="007D27F2">
        <w:t>ainsi qu’</w:t>
      </w:r>
      <w:r w:rsidR="00371BD5">
        <w:t>une liste de 5 mots-cl</w:t>
      </w:r>
      <w:r w:rsidR="007D27F2">
        <w:t>és</w:t>
      </w:r>
      <w:r w:rsidR="00371BD5">
        <w:t xml:space="preserve"> et 4 à 6 références bibliographiques principales.</w:t>
      </w:r>
    </w:p>
    <w:p w14:paraId="332867E8" w14:textId="5520A23B" w:rsidR="005759C7" w:rsidRDefault="009354B3" w:rsidP="00A5648F">
      <w:pPr>
        <w:jc w:val="both"/>
      </w:pPr>
      <w:r>
        <w:lastRenderedPageBreak/>
        <w:t>En fonction de la qualité des</w:t>
      </w:r>
      <w:r w:rsidR="0034588D">
        <w:t xml:space="preserve"> propositions</w:t>
      </w:r>
      <w:r w:rsidR="007D27F2">
        <w:t xml:space="preserve"> </w:t>
      </w:r>
      <w:r>
        <w:t>qui seront reçues, les coordinateurs de cette session thématique pourront envisager une publication scientifique rassemblant les contributions</w:t>
      </w:r>
      <w:r w:rsidR="0034588D">
        <w:t xml:space="preserve"> les plus significatives et abouties</w:t>
      </w:r>
      <w:r>
        <w:t>.</w:t>
      </w:r>
    </w:p>
    <w:sectPr w:rsidR="00575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E96E" w14:textId="77777777" w:rsidR="005E1206" w:rsidRDefault="005E1206" w:rsidP="005759C7">
      <w:pPr>
        <w:spacing w:after="0" w:line="240" w:lineRule="auto"/>
      </w:pPr>
      <w:r>
        <w:separator/>
      </w:r>
    </w:p>
  </w:endnote>
  <w:endnote w:type="continuationSeparator" w:id="0">
    <w:p w14:paraId="31448DEB" w14:textId="77777777" w:rsidR="005E1206" w:rsidRDefault="005E1206" w:rsidP="0057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B06A" w14:textId="77777777" w:rsidR="005E1206" w:rsidRDefault="005E1206" w:rsidP="005759C7">
      <w:pPr>
        <w:spacing w:after="0" w:line="240" w:lineRule="auto"/>
      </w:pPr>
      <w:r>
        <w:separator/>
      </w:r>
    </w:p>
  </w:footnote>
  <w:footnote w:type="continuationSeparator" w:id="0">
    <w:p w14:paraId="544B890C" w14:textId="77777777" w:rsidR="005E1206" w:rsidRDefault="005E1206" w:rsidP="005759C7">
      <w:pPr>
        <w:spacing w:after="0" w:line="240" w:lineRule="auto"/>
      </w:pPr>
      <w:r>
        <w:continuationSeparator/>
      </w:r>
    </w:p>
  </w:footnote>
  <w:footnote w:id="1">
    <w:p w14:paraId="5D26A3BD" w14:textId="08D69006" w:rsidR="00311167" w:rsidRPr="00311167" w:rsidRDefault="00311167">
      <w:pPr>
        <w:pStyle w:val="Notedebasdepage"/>
        <w:rPr>
          <w:rFonts w:cstheme="minorHAnsi"/>
        </w:rPr>
      </w:pPr>
      <w:r w:rsidRPr="00311167">
        <w:rPr>
          <w:rStyle w:val="Appelnotedebasdep"/>
          <w:rFonts w:cstheme="minorHAnsi"/>
        </w:rPr>
        <w:footnoteRef/>
      </w:r>
      <w:r w:rsidRPr="00311167">
        <w:rPr>
          <w:rFonts w:cstheme="minorHAnsi"/>
        </w:rPr>
        <w:t xml:space="preserve"> </w:t>
      </w:r>
      <w:r w:rsidRPr="00067D40">
        <w:rPr>
          <w:rFonts w:cstheme="minorHAnsi"/>
        </w:rPr>
        <w:t>Cf. Carrière J.-P., Lacour C.,</w:t>
      </w:r>
      <w:r w:rsidRPr="00067D40">
        <w:rPr>
          <w:rFonts w:eastAsia="Calibri" w:cstheme="minorHAnsi"/>
        </w:rPr>
        <w:t xml:space="preserve"> </w:t>
      </w:r>
      <w:proofErr w:type="gramStart"/>
      <w:r w:rsidRPr="00067D40">
        <w:rPr>
          <w:rFonts w:eastAsia="Calibri" w:cstheme="minorHAnsi"/>
        </w:rPr>
        <w:t>2021:</w:t>
      </w:r>
      <w:proofErr w:type="gramEnd"/>
      <w:r w:rsidRPr="00067D40">
        <w:rPr>
          <w:rFonts w:eastAsia="Calibri" w:cstheme="minorHAnsi"/>
        </w:rPr>
        <w:t xml:space="preserve"> </w:t>
      </w:r>
      <w:r w:rsidRPr="00067D40">
        <w:rPr>
          <w:rFonts w:eastAsia="Calibri" w:cstheme="minorHAnsi"/>
          <w:i/>
          <w:iCs/>
        </w:rPr>
        <w:t xml:space="preserve">Les territoires face au défi de la durabilité : des réponses spécifiques et diversifiées. </w:t>
      </w:r>
      <w:r w:rsidRPr="00067D40">
        <w:rPr>
          <w:rFonts w:eastAsia="Calibri" w:cstheme="minorHAnsi"/>
        </w:rPr>
        <w:t xml:space="preserve">RERU n° 5 – 2021  </w:t>
      </w:r>
    </w:p>
  </w:footnote>
  <w:footnote w:id="2">
    <w:p w14:paraId="3B7430A3" w14:textId="602C5B8F" w:rsidR="00311167" w:rsidRPr="00067D40" w:rsidRDefault="00EF1EF9" w:rsidP="00411EB2">
      <w:pPr>
        <w:pStyle w:val="Notedebasdepage"/>
        <w:jc w:val="both"/>
        <w:rPr>
          <w:rFonts w:cstheme="minorHAnsi"/>
        </w:rPr>
      </w:pPr>
      <w:r w:rsidRPr="00311167">
        <w:rPr>
          <w:rStyle w:val="Appelnotedebasdep"/>
          <w:rFonts w:cstheme="minorHAnsi"/>
        </w:rPr>
        <w:footnoteRef/>
      </w:r>
      <w:r w:rsidRPr="00311167">
        <w:rPr>
          <w:rFonts w:cstheme="minorHAnsi"/>
        </w:rPr>
        <w:t xml:space="preserve"> </w:t>
      </w:r>
      <w:r w:rsidRPr="00067D40">
        <w:rPr>
          <w:rFonts w:cstheme="minorHAnsi"/>
        </w:rPr>
        <w:t xml:space="preserve">Cf. Carrière J.-P., Demazière C., </w:t>
      </w:r>
      <w:proofErr w:type="spellStart"/>
      <w:r w:rsidRPr="00067D40">
        <w:rPr>
          <w:rFonts w:cstheme="minorHAnsi"/>
        </w:rPr>
        <w:t>Petrea</w:t>
      </w:r>
      <w:proofErr w:type="spellEnd"/>
      <w:r w:rsidRPr="00067D40">
        <w:rPr>
          <w:rFonts w:cstheme="minorHAnsi"/>
        </w:rPr>
        <w:t xml:space="preserve"> R., Filimon L. (</w:t>
      </w:r>
      <w:proofErr w:type="spellStart"/>
      <w:r w:rsidRPr="00067D40">
        <w:rPr>
          <w:rFonts w:cstheme="minorHAnsi"/>
        </w:rPr>
        <w:t>Eds</w:t>
      </w:r>
      <w:proofErr w:type="spellEnd"/>
      <w:r w:rsidRPr="00067D40">
        <w:rPr>
          <w:rFonts w:cstheme="minorHAnsi"/>
        </w:rPr>
        <w:t xml:space="preserve">.) (2013), </w:t>
      </w:r>
      <w:r w:rsidRPr="00067D40">
        <w:rPr>
          <w:rFonts w:cstheme="minorHAnsi"/>
          <w:i/>
        </w:rPr>
        <w:t>La mise en œuvre du développement territorial durable : déclinaisons franco-roumaines</w:t>
      </w:r>
      <w:r w:rsidRPr="00067D40">
        <w:rPr>
          <w:rFonts w:cstheme="minorHAnsi"/>
        </w:rPr>
        <w:t xml:space="preserve">, </w:t>
      </w:r>
      <w:proofErr w:type="spellStart"/>
      <w:r w:rsidRPr="00067D40">
        <w:rPr>
          <w:rFonts w:cstheme="minorHAnsi"/>
        </w:rPr>
        <w:t>L’Harmattan</w:t>
      </w:r>
      <w:proofErr w:type="spellEnd"/>
      <w:r w:rsidRPr="00067D40">
        <w:rPr>
          <w:rFonts w:cstheme="minorHAnsi"/>
        </w:rPr>
        <w:t>, Paris.</w:t>
      </w:r>
      <w:r w:rsidRPr="00067D40">
        <w:rPr>
          <w:rFonts w:cstheme="minorHAnsi"/>
          <w:b/>
        </w:rPr>
        <w:t> </w:t>
      </w:r>
      <w:r w:rsidRPr="00067D40">
        <w:rPr>
          <w:rFonts w:cstheme="minorHAnsi"/>
        </w:rPr>
        <w:t xml:space="preserve"> </w:t>
      </w:r>
    </w:p>
    <w:p w14:paraId="5BFB99B3" w14:textId="2C282269" w:rsidR="00311167" w:rsidRPr="00067D40" w:rsidRDefault="00311167" w:rsidP="00411EB2">
      <w:pPr>
        <w:pStyle w:val="Notedebasdepage"/>
        <w:jc w:val="both"/>
        <w:rPr>
          <w:rFonts w:cstheme="minorHAnsi"/>
        </w:rPr>
      </w:pPr>
      <w:r w:rsidRPr="00067D40">
        <w:rPr>
          <w:rFonts w:cstheme="minorHAnsi"/>
        </w:rPr>
        <w:t xml:space="preserve">Et </w:t>
      </w:r>
      <w:r w:rsidR="00EF1EF9" w:rsidRPr="00067D40">
        <w:rPr>
          <w:rFonts w:cstheme="minorHAnsi"/>
        </w:rPr>
        <w:t xml:space="preserve">Carrière J.-P., </w:t>
      </w:r>
      <w:r w:rsidR="00EF1EF9" w:rsidRPr="00067D40">
        <w:rPr>
          <w:rFonts w:cstheme="minorHAnsi"/>
          <w:bCs/>
        </w:rPr>
        <w:t>Hamdouch A.</w:t>
      </w:r>
      <w:r w:rsidR="00EF1EF9" w:rsidRPr="00067D40">
        <w:rPr>
          <w:rFonts w:cstheme="minorHAnsi"/>
          <w:b/>
          <w:bCs/>
        </w:rPr>
        <w:t xml:space="preserve"> </w:t>
      </w:r>
      <w:r w:rsidR="00EF1EF9" w:rsidRPr="00067D40">
        <w:rPr>
          <w:rFonts w:cstheme="minorHAnsi"/>
        </w:rPr>
        <w:t xml:space="preserve">et </w:t>
      </w:r>
      <w:r w:rsidR="00411EB2" w:rsidRPr="00067D40">
        <w:rPr>
          <w:rFonts w:cstheme="minorHAnsi"/>
        </w:rPr>
        <w:t xml:space="preserve">Iațu </w:t>
      </w:r>
      <w:r w:rsidR="00EF1EF9" w:rsidRPr="00067D40">
        <w:rPr>
          <w:rFonts w:cstheme="minorHAnsi"/>
        </w:rPr>
        <w:t>C. (</w:t>
      </w:r>
      <w:proofErr w:type="spellStart"/>
      <w:r w:rsidR="00EF1EF9" w:rsidRPr="00067D40">
        <w:rPr>
          <w:rFonts w:cstheme="minorHAnsi"/>
        </w:rPr>
        <w:t>Eds</w:t>
      </w:r>
      <w:proofErr w:type="spellEnd"/>
      <w:r w:rsidR="00EF1EF9" w:rsidRPr="00067D40">
        <w:rPr>
          <w:rFonts w:cstheme="minorHAnsi"/>
        </w:rPr>
        <w:t xml:space="preserve">.), </w:t>
      </w:r>
      <w:r w:rsidR="00EF1EF9" w:rsidRPr="00067D40">
        <w:rPr>
          <w:rFonts w:cstheme="minorHAnsi"/>
          <w:i/>
          <w:iCs/>
        </w:rPr>
        <w:t>Développement durable des territoires</w:t>
      </w:r>
      <w:r w:rsidR="00EF1EF9" w:rsidRPr="00067D40">
        <w:rPr>
          <w:rFonts w:cstheme="minorHAnsi"/>
        </w:rPr>
        <w:t>, Coll. Géographie, Economica - Anthropos, Paris, 2016, 234 p.</w:t>
      </w:r>
    </w:p>
  </w:footnote>
  <w:footnote w:id="3">
    <w:p w14:paraId="438A8238" w14:textId="77777777" w:rsidR="00311167" w:rsidRPr="00067D40" w:rsidRDefault="00311167" w:rsidP="00067D40">
      <w:pPr>
        <w:pStyle w:val="Notedebasdepage"/>
        <w:rPr>
          <w:rFonts w:cstheme="minorHAnsi"/>
        </w:rPr>
      </w:pPr>
      <w:r w:rsidRPr="00311167">
        <w:rPr>
          <w:rStyle w:val="Appelnotedebasdep"/>
          <w:rFonts w:cstheme="minorHAnsi"/>
        </w:rPr>
        <w:footnoteRef/>
      </w:r>
      <w:r w:rsidRPr="00311167">
        <w:rPr>
          <w:rFonts w:cstheme="minorHAnsi"/>
        </w:rPr>
        <w:t xml:space="preserve"> </w:t>
      </w:r>
      <w:r w:rsidRPr="00067D40">
        <w:rPr>
          <w:rFonts w:cstheme="minorHAnsi"/>
        </w:rPr>
        <w:t xml:space="preserve">Carrière J-P., Hamdouch A. : </w:t>
      </w:r>
      <w:r w:rsidRPr="00067D40">
        <w:rPr>
          <w:rFonts w:cstheme="minorHAnsi"/>
          <w:i/>
          <w:iCs/>
        </w:rPr>
        <w:t xml:space="preserve">Métropoles - espaces ruraux, des réciprocités sont-elles possibles ? Éclairages à partir du cas de la Région Centre – Val de Loire en France </w:t>
      </w:r>
      <w:r w:rsidRPr="00067D40">
        <w:rPr>
          <w:rFonts w:cstheme="minorHAnsi"/>
        </w:rPr>
        <w:t xml:space="preserve">Journal of Rural and Community </w:t>
      </w:r>
      <w:proofErr w:type="spellStart"/>
      <w:r w:rsidRPr="00067D40">
        <w:rPr>
          <w:rFonts w:cstheme="minorHAnsi"/>
        </w:rPr>
        <w:t>Development</w:t>
      </w:r>
      <w:proofErr w:type="spellEnd"/>
      <w:r w:rsidRPr="00067D40">
        <w:rPr>
          <w:rFonts w:cstheme="minorHAnsi"/>
        </w:rPr>
        <w:t xml:space="preserve">, n° 17, mai 2022 (Article accepté dans le numéro spécial : </w:t>
      </w:r>
      <w:r w:rsidRPr="00067D40">
        <w:rPr>
          <w:rFonts w:cstheme="minorHAnsi"/>
          <w:i/>
          <w:iCs/>
        </w:rPr>
        <w:t>Innovation socio-territoriale et modèles innovateurs de développement : le défi de la justice sociale et environnementale</w:t>
      </w:r>
      <w:r w:rsidRPr="00067D40">
        <w:rPr>
          <w:rFonts w:cstheme="minorHAnsi"/>
        </w:rPr>
        <w:t xml:space="preserve"> - </w:t>
      </w:r>
      <w:proofErr w:type="spellStart"/>
      <w:proofErr w:type="gramStart"/>
      <w:r w:rsidRPr="00067D40">
        <w:rPr>
          <w:rFonts w:cstheme="minorHAnsi"/>
        </w:rPr>
        <w:t>Eds</w:t>
      </w:r>
      <w:proofErr w:type="spellEnd"/>
      <w:r w:rsidRPr="00067D40">
        <w:rPr>
          <w:rFonts w:cstheme="minorHAnsi"/>
        </w:rPr>
        <w:t xml:space="preserve">  Klein</w:t>
      </w:r>
      <w:proofErr w:type="gramEnd"/>
      <w:r w:rsidRPr="00067D40">
        <w:rPr>
          <w:rFonts w:cstheme="minorHAnsi"/>
        </w:rPr>
        <w:t xml:space="preserve"> J-L, </w:t>
      </w:r>
      <w:proofErr w:type="spellStart"/>
      <w:r w:rsidRPr="00067D40">
        <w:rPr>
          <w:rFonts w:cstheme="minorHAnsi"/>
        </w:rPr>
        <w:t>Alberio</w:t>
      </w:r>
      <w:proofErr w:type="spellEnd"/>
      <w:r w:rsidRPr="00067D40">
        <w:rPr>
          <w:rFonts w:cstheme="minorHAnsi"/>
        </w:rPr>
        <w:t xml:space="preserve"> M.)</w:t>
      </w:r>
    </w:p>
    <w:p w14:paraId="7F3D49AC" w14:textId="33B269F3" w:rsidR="00311167" w:rsidRPr="00067D40" w:rsidRDefault="00311167">
      <w:pPr>
        <w:pStyle w:val="Notedebasdepage"/>
        <w:rPr>
          <w:rFonts w:cstheme="minorHAnsi"/>
        </w:rPr>
      </w:pPr>
    </w:p>
  </w:footnote>
  <w:footnote w:id="4">
    <w:p w14:paraId="2D2E2B64" w14:textId="20E120DE" w:rsidR="00EF1EF9" w:rsidRPr="00411EB2" w:rsidRDefault="00EF1EF9" w:rsidP="00411EB2">
      <w:pPr>
        <w:pStyle w:val="Notedebasdepage"/>
        <w:jc w:val="both"/>
        <w:rPr>
          <w:lang w:val="en-US"/>
        </w:rPr>
      </w:pPr>
      <w:r>
        <w:rPr>
          <w:rStyle w:val="Appelnotedebasdep"/>
        </w:rPr>
        <w:footnoteRef/>
      </w:r>
      <w:r w:rsidRPr="008465B3">
        <w:t xml:space="preserve"> Cf. </w:t>
      </w:r>
      <w:proofErr w:type="spellStart"/>
      <w:r w:rsidRPr="008465B3">
        <w:t>Moulaert</w:t>
      </w:r>
      <w:proofErr w:type="spellEnd"/>
      <w:r w:rsidRPr="008465B3">
        <w:t xml:space="preserve"> F., </w:t>
      </w:r>
      <w:proofErr w:type="spellStart"/>
      <w:r w:rsidRPr="008465B3">
        <w:t>MacCallum</w:t>
      </w:r>
      <w:proofErr w:type="spellEnd"/>
      <w:r w:rsidRPr="008465B3">
        <w:t xml:space="preserve"> D., </w:t>
      </w:r>
      <w:proofErr w:type="spellStart"/>
      <w:r w:rsidRPr="008465B3">
        <w:t>Mehmood</w:t>
      </w:r>
      <w:proofErr w:type="spellEnd"/>
      <w:r w:rsidRPr="008465B3">
        <w:t xml:space="preserve"> A. et </w:t>
      </w:r>
      <w:r w:rsidRPr="008465B3">
        <w:rPr>
          <w:bCs/>
        </w:rPr>
        <w:t>Hamdouch A.</w:t>
      </w:r>
      <w:r w:rsidRPr="008465B3">
        <w:rPr>
          <w:b/>
          <w:bCs/>
        </w:rPr>
        <w:t xml:space="preserve"> </w:t>
      </w:r>
      <w:r w:rsidRPr="008465B3">
        <w:t>(</w:t>
      </w:r>
      <w:proofErr w:type="spellStart"/>
      <w:r w:rsidRPr="008465B3">
        <w:t>Eds</w:t>
      </w:r>
      <w:proofErr w:type="spellEnd"/>
      <w:r w:rsidRPr="008465B3">
        <w:t>.)</w:t>
      </w:r>
      <w:r w:rsidR="00411EB2" w:rsidRPr="008465B3">
        <w:t xml:space="preserve"> </w:t>
      </w:r>
      <w:r w:rsidRPr="00411EB2">
        <w:rPr>
          <w:i/>
          <w:iCs/>
          <w:lang w:val="en-US"/>
        </w:rPr>
        <w:t>The International Handbook on Social Innovation – Collective Action, Social Learning and Transdisciplinary Research</w:t>
      </w:r>
      <w:r w:rsidRPr="00411EB2">
        <w:rPr>
          <w:lang w:val="en-US"/>
        </w:rPr>
        <w:t>, Edward Elgar Publishing, Cheltenham, 2013, 544 p.</w:t>
      </w:r>
    </w:p>
  </w:footnote>
  <w:footnote w:id="5">
    <w:p w14:paraId="78F6DEA9" w14:textId="1C539BBC" w:rsidR="00EF1EF9" w:rsidRPr="00411EB2" w:rsidRDefault="00EF1EF9" w:rsidP="00FF1028">
      <w:pPr>
        <w:pStyle w:val="Notedebasdepage"/>
        <w:jc w:val="both"/>
        <w:rPr>
          <w:lang w:val="en-US"/>
        </w:rPr>
      </w:pPr>
      <w:r>
        <w:rPr>
          <w:rStyle w:val="Appelnotedebasdep"/>
        </w:rPr>
        <w:footnoteRef/>
      </w:r>
      <w:r w:rsidRPr="00411EB2">
        <w:rPr>
          <w:lang w:val="en-US"/>
        </w:rPr>
        <w:t xml:space="preserve"> Cf. </w:t>
      </w:r>
      <w:r w:rsidRPr="00411EB2">
        <w:rPr>
          <w:bCs/>
          <w:lang w:val="en-US"/>
        </w:rPr>
        <w:t>Hamdouch A.</w:t>
      </w:r>
      <w:r w:rsidRPr="00411EB2">
        <w:rPr>
          <w:lang w:val="en-US"/>
        </w:rPr>
        <w:t xml:space="preserve">, Nyseth T., Demazière C., Førde A., Serrano J. et Aarsæther N. (Eds.), </w:t>
      </w:r>
      <w:r w:rsidRPr="00411EB2">
        <w:rPr>
          <w:i/>
          <w:iCs/>
          <w:lang w:val="en-US"/>
        </w:rPr>
        <w:t>Creative approaches to planning and local development. Insights from small and medium-sized towns in Europe</w:t>
      </w:r>
      <w:r w:rsidRPr="00411EB2">
        <w:rPr>
          <w:lang w:val="en-US"/>
        </w:rPr>
        <w:t>, Routledge, London and New York, 2017, 279 p.</w:t>
      </w:r>
    </w:p>
  </w:footnote>
  <w:footnote w:id="6">
    <w:p w14:paraId="403B8B56" w14:textId="5FCFF371" w:rsidR="00EF1EF9" w:rsidRDefault="00EF1EF9" w:rsidP="008465B3">
      <w:pPr>
        <w:pStyle w:val="Notedebasdepage"/>
        <w:jc w:val="both"/>
      </w:pPr>
      <w:r>
        <w:rPr>
          <w:rStyle w:val="Appelnotedebasdep"/>
        </w:rPr>
        <w:footnoteRef/>
      </w:r>
      <w:r>
        <w:t xml:space="preserve"> Cf. Hamdouch A., Depret M.-H. et Tanguy C. (</w:t>
      </w:r>
      <w:proofErr w:type="spellStart"/>
      <w:r>
        <w:t>Eds</w:t>
      </w:r>
      <w:proofErr w:type="spellEnd"/>
      <w:r>
        <w:t xml:space="preserve">.), </w:t>
      </w:r>
      <w:r w:rsidRPr="003670D7">
        <w:rPr>
          <w:i/>
          <w:iCs/>
        </w:rPr>
        <w:t>Mondialisation et résilience des territoires. Trajectoires, dynamiques d’acteurs et expériences</w:t>
      </w:r>
      <w:r>
        <w:t>, Presses de l’Université</w:t>
      </w:r>
      <w:r w:rsidRPr="003670D7">
        <w:t xml:space="preserve"> du Québec, Québec, 2012, 292 p.</w:t>
      </w:r>
    </w:p>
  </w:footnote>
  <w:footnote w:id="7">
    <w:p w14:paraId="16BED453" w14:textId="4DDCA873" w:rsidR="00EF1EF9" w:rsidRPr="00411EB2" w:rsidRDefault="00EF1EF9" w:rsidP="008465B3">
      <w:pPr>
        <w:pStyle w:val="Notedebasdepage"/>
        <w:jc w:val="both"/>
        <w:rPr>
          <w:b/>
        </w:rPr>
      </w:pPr>
      <w:r>
        <w:rPr>
          <w:rStyle w:val="Appelnotedebasdep"/>
        </w:rPr>
        <w:footnoteRef/>
      </w:r>
      <w:r w:rsidRPr="00411EB2">
        <w:rPr>
          <w:lang w:val="en-US"/>
        </w:rPr>
        <w:t xml:space="preserve"> Cf. Florida R., </w:t>
      </w:r>
      <w:r w:rsidRPr="00411EB2">
        <w:rPr>
          <w:i/>
          <w:lang w:val="en-US"/>
        </w:rPr>
        <w:t>The Rise of the Creative Class</w:t>
      </w:r>
      <w:r w:rsidRPr="00411EB2">
        <w:rPr>
          <w:lang w:val="en-US"/>
        </w:rPr>
        <w:t xml:space="preserve">, Basic Books, New York, </w:t>
      </w:r>
      <w:proofErr w:type="gramStart"/>
      <w:r w:rsidRPr="00411EB2">
        <w:rPr>
          <w:lang w:val="en-US"/>
        </w:rPr>
        <w:t>2002 ;</w:t>
      </w:r>
      <w:proofErr w:type="gramEnd"/>
      <w:r w:rsidRPr="00411EB2">
        <w:rPr>
          <w:lang w:val="en-US"/>
        </w:rPr>
        <w:t xml:space="preserve"> Landry C., </w:t>
      </w:r>
      <w:r w:rsidRPr="00411EB2">
        <w:rPr>
          <w:i/>
          <w:lang w:val="en-US"/>
        </w:rPr>
        <w:t xml:space="preserve">The Creative City. </w:t>
      </w:r>
      <w:r>
        <w:rPr>
          <w:i/>
        </w:rPr>
        <w:t xml:space="preserve">A Toolkit for Urban </w:t>
      </w:r>
      <w:proofErr w:type="spellStart"/>
      <w:r>
        <w:rPr>
          <w:i/>
        </w:rPr>
        <w:t>Innovators</w:t>
      </w:r>
      <w:proofErr w:type="spellEnd"/>
      <w:r>
        <w:t xml:space="preserve">, </w:t>
      </w:r>
      <w:proofErr w:type="spellStart"/>
      <w:r>
        <w:t>Earthscan</w:t>
      </w:r>
      <w:proofErr w:type="spellEnd"/>
      <w:r>
        <w:t xml:space="preserve"> Publications, Londres, 2000 ; </w:t>
      </w:r>
      <w:proofErr w:type="spellStart"/>
      <w:r>
        <w:t>Liefooghe</w:t>
      </w:r>
      <w:proofErr w:type="spellEnd"/>
      <w:r>
        <w:t xml:space="preserve"> C. (Ed.), </w:t>
      </w:r>
      <w:r>
        <w:rPr>
          <w:i/>
        </w:rPr>
        <w:t>L’économie créative et ses territoires – Enjeux et débats</w:t>
      </w:r>
      <w:r>
        <w:t>, Coll. « Espaces et Territoires », Presses Universitaires de Rennes, Rennes, 2015, 244 p.</w:t>
      </w:r>
    </w:p>
  </w:footnote>
  <w:footnote w:id="8">
    <w:p w14:paraId="2FDB1864" w14:textId="09B8A1F2" w:rsidR="00EF1EF9" w:rsidRPr="008465B3" w:rsidRDefault="00EF1EF9" w:rsidP="00FF1028">
      <w:pPr>
        <w:pStyle w:val="Notedebasdepage"/>
        <w:jc w:val="both"/>
        <w:rPr>
          <w:iCs/>
        </w:rPr>
      </w:pPr>
      <w:r>
        <w:rPr>
          <w:rStyle w:val="Appelnotedebasdep"/>
        </w:rPr>
        <w:footnoteRef/>
      </w:r>
      <w:r w:rsidRPr="008465B3">
        <w:t xml:space="preserve"> Cf</w:t>
      </w:r>
      <w:r w:rsidR="00FF1028" w:rsidRPr="008465B3">
        <w:t>.</w:t>
      </w:r>
      <w:r w:rsidRPr="008465B3">
        <w:t xml:space="preserve"> </w:t>
      </w:r>
      <w:proofErr w:type="spellStart"/>
      <w:r w:rsidRPr="008465B3">
        <w:rPr>
          <w:iCs/>
        </w:rPr>
        <w:t>Kourtit</w:t>
      </w:r>
      <w:proofErr w:type="spellEnd"/>
      <w:r w:rsidRPr="008465B3">
        <w:rPr>
          <w:iCs/>
        </w:rPr>
        <w:t xml:space="preserve"> K., </w:t>
      </w:r>
      <w:proofErr w:type="spellStart"/>
      <w:r w:rsidRPr="008465B3">
        <w:rPr>
          <w:iCs/>
        </w:rPr>
        <w:t>Nijkamp</w:t>
      </w:r>
      <w:proofErr w:type="spellEnd"/>
      <w:r w:rsidRPr="008465B3">
        <w:rPr>
          <w:iCs/>
        </w:rPr>
        <w:t xml:space="preserve"> P. (</w:t>
      </w:r>
      <w:proofErr w:type="spellStart"/>
      <w:r w:rsidRPr="008465B3">
        <w:rPr>
          <w:iCs/>
        </w:rPr>
        <w:t>Eds</w:t>
      </w:r>
      <w:proofErr w:type="spellEnd"/>
      <w:r w:rsidRPr="008465B3">
        <w:rPr>
          <w:iCs/>
        </w:rPr>
        <w:t xml:space="preserve">) (2012), « Smart Cities in the Innovation Age », Numéro spécial de </w:t>
      </w:r>
      <w:r w:rsidRPr="008465B3">
        <w:rPr>
          <w:i/>
          <w:iCs/>
        </w:rPr>
        <w:t xml:space="preserve">Innovation: The </w:t>
      </w:r>
      <w:proofErr w:type="spellStart"/>
      <w:r w:rsidRPr="008465B3">
        <w:rPr>
          <w:i/>
          <w:iCs/>
        </w:rPr>
        <w:t>European</w:t>
      </w:r>
      <w:proofErr w:type="spellEnd"/>
      <w:r w:rsidRPr="008465B3">
        <w:rPr>
          <w:i/>
          <w:iCs/>
        </w:rPr>
        <w:t xml:space="preserve"> Journal of Social Science </w:t>
      </w:r>
      <w:proofErr w:type="spellStart"/>
      <w:r w:rsidRPr="008465B3">
        <w:rPr>
          <w:i/>
          <w:iCs/>
        </w:rPr>
        <w:t>Research</w:t>
      </w:r>
      <w:proofErr w:type="spellEnd"/>
      <w:r w:rsidRPr="008465B3">
        <w:rPr>
          <w:iCs/>
        </w:rPr>
        <w:t>, Vol. 25, N° 2.</w:t>
      </w:r>
    </w:p>
  </w:footnote>
  <w:footnote w:id="9">
    <w:p w14:paraId="22B87295" w14:textId="316DC02C" w:rsidR="00EF1EF9" w:rsidRDefault="00EF1EF9" w:rsidP="00942917">
      <w:pPr>
        <w:pStyle w:val="Notedebasdepage"/>
        <w:jc w:val="both"/>
      </w:pPr>
      <w:r>
        <w:rPr>
          <w:rStyle w:val="Appelnotedebasdep"/>
        </w:rPr>
        <w:footnoteRef/>
      </w:r>
      <w:r>
        <w:t xml:space="preserve"> Cf. </w:t>
      </w:r>
      <w:proofErr w:type="spellStart"/>
      <w:r w:rsidRPr="00AE2709">
        <w:rPr>
          <w:iCs/>
        </w:rPr>
        <w:t>Fache</w:t>
      </w:r>
      <w:proofErr w:type="spellEnd"/>
      <w:r w:rsidRPr="00AE2709">
        <w:rPr>
          <w:iCs/>
        </w:rPr>
        <w:t xml:space="preserve"> J., Hamdouch A. (2014), </w:t>
      </w:r>
      <w:r>
        <w:rPr>
          <w:iCs/>
        </w:rPr>
        <w:t>« </w:t>
      </w:r>
      <w:r w:rsidRPr="00AE2709">
        <w:rPr>
          <w:iCs/>
        </w:rPr>
        <w:t>Quand l’innovation forge les territoires, et vice-versa…</w:t>
      </w:r>
      <w:r>
        <w:rPr>
          <w:iCs/>
        </w:rPr>
        <w:t> »</w:t>
      </w:r>
      <w:r w:rsidRPr="00AE2709">
        <w:rPr>
          <w:iCs/>
        </w:rPr>
        <w:t xml:space="preserve">, </w:t>
      </w:r>
      <w:r w:rsidRPr="00AE2709">
        <w:rPr>
          <w:i/>
        </w:rPr>
        <w:t>Bulletin de la Société Géographique de Liège</w:t>
      </w:r>
      <w:r w:rsidRPr="00AE2709">
        <w:t>, N° 62, pp. 37-45.</w:t>
      </w:r>
      <w:r>
        <w:t xml:space="preserve"> Pour un panorama de la diversité des formes d’innovation contribuant à un développement urbain durable dans des contextes territoriaux varies, cf. Forest J. et Hamdouch A. (</w:t>
      </w:r>
      <w:proofErr w:type="spellStart"/>
      <w:r>
        <w:t>Eds</w:t>
      </w:r>
      <w:proofErr w:type="spellEnd"/>
      <w:r>
        <w:t xml:space="preserve">.), </w:t>
      </w:r>
      <w:r w:rsidRPr="00233DED">
        <w:rPr>
          <w:i/>
          <w:iCs/>
        </w:rPr>
        <w:t>Quand l’innovation fait la ville durable</w:t>
      </w:r>
      <w:r w:rsidRPr="00233DED">
        <w:t>, Presses Polytechniques et Universitaires Romandes, Lausanne, 2015, 232 p.</w:t>
      </w:r>
    </w:p>
  </w:footnote>
  <w:footnote w:id="10">
    <w:p w14:paraId="2B678298" w14:textId="287D9829" w:rsidR="00EF1EF9" w:rsidRPr="00582D47" w:rsidRDefault="00EF1EF9" w:rsidP="008465B3">
      <w:pPr>
        <w:pStyle w:val="Notedebasdepage"/>
        <w:jc w:val="both"/>
      </w:pPr>
      <w:r>
        <w:rPr>
          <w:rStyle w:val="Appelnotedebasdep"/>
        </w:rPr>
        <w:footnoteRef/>
      </w:r>
      <w:r>
        <w:t xml:space="preserve"> Sur ce point, cf. </w:t>
      </w:r>
      <w:proofErr w:type="spellStart"/>
      <w:r>
        <w:t>Guéringer</w:t>
      </w:r>
      <w:proofErr w:type="spellEnd"/>
      <w:r>
        <w:t xml:space="preserve"> A., Hamdouch A. et </w:t>
      </w:r>
      <w:proofErr w:type="spellStart"/>
      <w:r>
        <w:t>Wallet</w:t>
      </w:r>
      <w:proofErr w:type="spellEnd"/>
      <w:r>
        <w:t xml:space="preserve"> F. (</w:t>
      </w:r>
      <w:proofErr w:type="spellStart"/>
      <w:r>
        <w:t>Eds</w:t>
      </w:r>
      <w:proofErr w:type="spellEnd"/>
      <w:r>
        <w:t xml:space="preserve">.), « Foncier et développement des territoires ruraux et périurbains en France », Numéro spécial de la </w:t>
      </w:r>
      <w:r>
        <w:rPr>
          <w:i/>
        </w:rPr>
        <w:t>Revue d’Economie Régionale &amp; Urbaine</w:t>
      </w:r>
      <w:r>
        <w:t>, N° 4,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45"/>
    <w:multiLevelType w:val="hybridMultilevel"/>
    <w:tmpl w:val="E17C152A"/>
    <w:lvl w:ilvl="0" w:tplc="A84842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C7"/>
    <w:rsid w:val="00000589"/>
    <w:rsid w:val="00002FB4"/>
    <w:rsid w:val="00003970"/>
    <w:rsid w:val="0000634A"/>
    <w:rsid w:val="00006445"/>
    <w:rsid w:val="000068F7"/>
    <w:rsid w:val="000075C0"/>
    <w:rsid w:val="000108FC"/>
    <w:rsid w:val="00011971"/>
    <w:rsid w:val="00014694"/>
    <w:rsid w:val="000151D7"/>
    <w:rsid w:val="00015F80"/>
    <w:rsid w:val="00023539"/>
    <w:rsid w:val="00030045"/>
    <w:rsid w:val="000304DE"/>
    <w:rsid w:val="0003238D"/>
    <w:rsid w:val="000336AB"/>
    <w:rsid w:val="00033FF7"/>
    <w:rsid w:val="00035016"/>
    <w:rsid w:val="000379E5"/>
    <w:rsid w:val="00040918"/>
    <w:rsid w:val="00040E11"/>
    <w:rsid w:val="00044501"/>
    <w:rsid w:val="00054AD4"/>
    <w:rsid w:val="0005568C"/>
    <w:rsid w:val="00057EBE"/>
    <w:rsid w:val="0006031C"/>
    <w:rsid w:val="00061D11"/>
    <w:rsid w:val="00062FCE"/>
    <w:rsid w:val="00063C60"/>
    <w:rsid w:val="00063CBA"/>
    <w:rsid w:val="000657BF"/>
    <w:rsid w:val="00067D40"/>
    <w:rsid w:val="00071DD7"/>
    <w:rsid w:val="00077F58"/>
    <w:rsid w:val="00081511"/>
    <w:rsid w:val="00084508"/>
    <w:rsid w:val="00086260"/>
    <w:rsid w:val="0008655C"/>
    <w:rsid w:val="000933D8"/>
    <w:rsid w:val="000940BC"/>
    <w:rsid w:val="0009567E"/>
    <w:rsid w:val="000A0480"/>
    <w:rsid w:val="000A15F8"/>
    <w:rsid w:val="000A2360"/>
    <w:rsid w:val="000A2454"/>
    <w:rsid w:val="000A31AC"/>
    <w:rsid w:val="000A3F7E"/>
    <w:rsid w:val="000A69C1"/>
    <w:rsid w:val="000B06B7"/>
    <w:rsid w:val="000B2240"/>
    <w:rsid w:val="000B2952"/>
    <w:rsid w:val="000B4273"/>
    <w:rsid w:val="000B5BE1"/>
    <w:rsid w:val="000B6A4C"/>
    <w:rsid w:val="000B770E"/>
    <w:rsid w:val="000C001E"/>
    <w:rsid w:val="000C22B1"/>
    <w:rsid w:val="000C34AB"/>
    <w:rsid w:val="000D20DD"/>
    <w:rsid w:val="000D2A7A"/>
    <w:rsid w:val="000D2E5B"/>
    <w:rsid w:val="000D4712"/>
    <w:rsid w:val="000E2C5D"/>
    <w:rsid w:val="000E3531"/>
    <w:rsid w:val="000E4656"/>
    <w:rsid w:val="000E4BA8"/>
    <w:rsid w:val="000E5489"/>
    <w:rsid w:val="000E6E6F"/>
    <w:rsid w:val="000E7EC7"/>
    <w:rsid w:val="000F0437"/>
    <w:rsid w:val="000F0522"/>
    <w:rsid w:val="000F2F25"/>
    <w:rsid w:val="000F68C8"/>
    <w:rsid w:val="000F77DB"/>
    <w:rsid w:val="00100FF5"/>
    <w:rsid w:val="00101B93"/>
    <w:rsid w:val="00101C8F"/>
    <w:rsid w:val="00102CFC"/>
    <w:rsid w:val="001033F2"/>
    <w:rsid w:val="00104E4D"/>
    <w:rsid w:val="0010764D"/>
    <w:rsid w:val="00113B65"/>
    <w:rsid w:val="001165A4"/>
    <w:rsid w:val="00117126"/>
    <w:rsid w:val="00117D16"/>
    <w:rsid w:val="0012094E"/>
    <w:rsid w:val="0012169A"/>
    <w:rsid w:val="0012320F"/>
    <w:rsid w:val="00124106"/>
    <w:rsid w:val="00126964"/>
    <w:rsid w:val="00130596"/>
    <w:rsid w:val="00130987"/>
    <w:rsid w:val="0013181D"/>
    <w:rsid w:val="00131D89"/>
    <w:rsid w:val="0013442D"/>
    <w:rsid w:val="00134905"/>
    <w:rsid w:val="00135E11"/>
    <w:rsid w:val="00141B60"/>
    <w:rsid w:val="00141D1F"/>
    <w:rsid w:val="00144D8C"/>
    <w:rsid w:val="00145C8C"/>
    <w:rsid w:val="00146770"/>
    <w:rsid w:val="00146A1E"/>
    <w:rsid w:val="00147657"/>
    <w:rsid w:val="00147F68"/>
    <w:rsid w:val="001508EC"/>
    <w:rsid w:val="001514D4"/>
    <w:rsid w:val="001524C5"/>
    <w:rsid w:val="001548BE"/>
    <w:rsid w:val="00154F7C"/>
    <w:rsid w:val="001566D7"/>
    <w:rsid w:val="00157364"/>
    <w:rsid w:val="0015787E"/>
    <w:rsid w:val="001578FD"/>
    <w:rsid w:val="00157CCC"/>
    <w:rsid w:val="00157F3C"/>
    <w:rsid w:val="0016032F"/>
    <w:rsid w:val="0016512A"/>
    <w:rsid w:val="00167730"/>
    <w:rsid w:val="00171239"/>
    <w:rsid w:val="0017283F"/>
    <w:rsid w:val="001735E6"/>
    <w:rsid w:val="001740B3"/>
    <w:rsid w:val="00174382"/>
    <w:rsid w:val="00174AE7"/>
    <w:rsid w:val="0017500D"/>
    <w:rsid w:val="00175D2D"/>
    <w:rsid w:val="00176D6C"/>
    <w:rsid w:val="0018509E"/>
    <w:rsid w:val="00185C70"/>
    <w:rsid w:val="00185D71"/>
    <w:rsid w:val="00186AC7"/>
    <w:rsid w:val="00190370"/>
    <w:rsid w:val="00190BF8"/>
    <w:rsid w:val="00190C85"/>
    <w:rsid w:val="00191C18"/>
    <w:rsid w:val="00192C8F"/>
    <w:rsid w:val="0019300D"/>
    <w:rsid w:val="001A018C"/>
    <w:rsid w:val="001A1B3C"/>
    <w:rsid w:val="001A42F6"/>
    <w:rsid w:val="001B0240"/>
    <w:rsid w:val="001B0929"/>
    <w:rsid w:val="001B2ED3"/>
    <w:rsid w:val="001B356E"/>
    <w:rsid w:val="001B7B89"/>
    <w:rsid w:val="001C30D2"/>
    <w:rsid w:val="001C4B5C"/>
    <w:rsid w:val="001E2776"/>
    <w:rsid w:val="001E5814"/>
    <w:rsid w:val="001E5DCE"/>
    <w:rsid w:val="001E7284"/>
    <w:rsid w:val="001E748E"/>
    <w:rsid w:val="001F1250"/>
    <w:rsid w:val="001F2776"/>
    <w:rsid w:val="001F73B1"/>
    <w:rsid w:val="001F759D"/>
    <w:rsid w:val="002016AF"/>
    <w:rsid w:val="002021A4"/>
    <w:rsid w:val="00203978"/>
    <w:rsid w:val="00211F4A"/>
    <w:rsid w:val="00214835"/>
    <w:rsid w:val="00215A0D"/>
    <w:rsid w:val="00216789"/>
    <w:rsid w:val="00216E1E"/>
    <w:rsid w:val="002175AE"/>
    <w:rsid w:val="0022004D"/>
    <w:rsid w:val="0022194C"/>
    <w:rsid w:val="002221A2"/>
    <w:rsid w:val="00222433"/>
    <w:rsid w:val="002337F3"/>
    <w:rsid w:val="00233939"/>
    <w:rsid w:val="00233DED"/>
    <w:rsid w:val="00234D25"/>
    <w:rsid w:val="00242BA8"/>
    <w:rsid w:val="0024447E"/>
    <w:rsid w:val="002445D9"/>
    <w:rsid w:val="0024758A"/>
    <w:rsid w:val="00247DFE"/>
    <w:rsid w:val="0025369F"/>
    <w:rsid w:val="00254FE2"/>
    <w:rsid w:val="002568D9"/>
    <w:rsid w:val="00260F39"/>
    <w:rsid w:val="0026200D"/>
    <w:rsid w:val="00262445"/>
    <w:rsid w:val="00262C28"/>
    <w:rsid w:val="00263772"/>
    <w:rsid w:val="00265891"/>
    <w:rsid w:val="00265B54"/>
    <w:rsid w:val="002662A6"/>
    <w:rsid w:val="00267589"/>
    <w:rsid w:val="00270D21"/>
    <w:rsid w:val="00275B1C"/>
    <w:rsid w:val="00277238"/>
    <w:rsid w:val="00281285"/>
    <w:rsid w:val="002817F3"/>
    <w:rsid w:val="00281B84"/>
    <w:rsid w:val="00282BB4"/>
    <w:rsid w:val="002831F4"/>
    <w:rsid w:val="002858AC"/>
    <w:rsid w:val="00285FD6"/>
    <w:rsid w:val="00286C17"/>
    <w:rsid w:val="002870B5"/>
    <w:rsid w:val="00292BB7"/>
    <w:rsid w:val="002A3FFE"/>
    <w:rsid w:val="002A4C8A"/>
    <w:rsid w:val="002A5DC0"/>
    <w:rsid w:val="002A6E6F"/>
    <w:rsid w:val="002A7612"/>
    <w:rsid w:val="002A7ADE"/>
    <w:rsid w:val="002B21E7"/>
    <w:rsid w:val="002B2BA4"/>
    <w:rsid w:val="002B2F3B"/>
    <w:rsid w:val="002B788C"/>
    <w:rsid w:val="002C2B3B"/>
    <w:rsid w:val="002C368B"/>
    <w:rsid w:val="002C37EB"/>
    <w:rsid w:val="002C6115"/>
    <w:rsid w:val="002C6306"/>
    <w:rsid w:val="002D0B69"/>
    <w:rsid w:val="002D25ED"/>
    <w:rsid w:val="002D2EA7"/>
    <w:rsid w:val="002D59F4"/>
    <w:rsid w:val="002D7885"/>
    <w:rsid w:val="002D7D59"/>
    <w:rsid w:val="002E0EF6"/>
    <w:rsid w:val="002E1D6C"/>
    <w:rsid w:val="002E2B1E"/>
    <w:rsid w:val="002E5CF9"/>
    <w:rsid w:val="002E6BD4"/>
    <w:rsid w:val="002F0576"/>
    <w:rsid w:val="002F1431"/>
    <w:rsid w:val="002F25F4"/>
    <w:rsid w:val="002F2AFE"/>
    <w:rsid w:val="002F483F"/>
    <w:rsid w:val="002F6303"/>
    <w:rsid w:val="002F64BE"/>
    <w:rsid w:val="002F6E83"/>
    <w:rsid w:val="002F783F"/>
    <w:rsid w:val="0030161A"/>
    <w:rsid w:val="00305461"/>
    <w:rsid w:val="00306C9B"/>
    <w:rsid w:val="00310585"/>
    <w:rsid w:val="00311167"/>
    <w:rsid w:val="00311AB2"/>
    <w:rsid w:val="003134E8"/>
    <w:rsid w:val="0031387A"/>
    <w:rsid w:val="00313A16"/>
    <w:rsid w:val="00314BB3"/>
    <w:rsid w:val="0031666B"/>
    <w:rsid w:val="003205EE"/>
    <w:rsid w:val="0032225E"/>
    <w:rsid w:val="003229FB"/>
    <w:rsid w:val="00327DF1"/>
    <w:rsid w:val="00330865"/>
    <w:rsid w:val="00331C38"/>
    <w:rsid w:val="00332E45"/>
    <w:rsid w:val="00333B52"/>
    <w:rsid w:val="00333D06"/>
    <w:rsid w:val="0033471F"/>
    <w:rsid w:val="003376D4"/>
    <w:rsid w:val="003415BD"/>
    <w:rsid w:val="00341BBF"/>
    <w:rsid w:val="00341C15"/>
    <w:rsid w:val="00343626"/>
    <w:rsid w:val="00344480"/>
    <w:rsid w:val="00344D3B"/>
    <w:rsid w:val="0034588D"/>
    <w:rsid w:val="0034719E"/>
    <w:rsid w:val="00355536"/>
    <w:rsid w:val="00356192"/>
    <w:rsid w:val="00360AC4"/>
    <w:rsid w:val="003619C8"/>
    <w:rsid w:val="00361FFF"/>
    <w:rsid w:val="00364778"/>
    <w:rsid w:val="00364BA1"/>
    <w:rsid w:val="003670D7"/>
    <w:rsid w:val="00371BD5"/>
    <w:rsid w:val="00376AB6"/>
    <w:rsid w:val="00381440"/>
    <w:rsid w:val="00382C9E"/>
    <w:rsid w:val="00383266"/>
    <w:rsid w:val="00384529"/>
    <w:rsid w:val="00384A20"/>
    <w:rsid w:val="00387B0D"/>
    <w:rsid w:val="00392818"/>
    <w:rsid w:val="00393A09"/>
    <w:rsid w:val="00396366"/>
    <w:rsid w:val="003966C8"/>
    <w:rsid w:val="003A0162"/>
    <w:rsid w:val="003A2A85"/>
    <w:rsid w:val="003A45ED"/>
    <w:rsid w:val="003A484B"/>
    <w:rsid w:val="003B0C0A"/>
    <w:rsid w:val="003B29B9"/>
    <w:rsid w:val="003C0351"/>
    <w:rsid w:val="003C3DCA"/>
    <w:rsid w:val="003D1A41"/>
    <w:rsid w:val="003D2D27"/>
    <w:rsid w:val="003D3F0E"/>
    <w:rsid w:val="003D5DD5"/>
    <w:rsid w:val="003D7EB6"/>
    <w:rsid w:val="003D7F53"/>
    <w:rsid w:val="003E0D1E"/>
    <w:rsid w:val="003E3E0F"/>
    <w:rsid w:val="003E5931"/>
    <w:rsid w:val="003E70D0"/>
    <w:rsid w:val="003F3126"/>
    <w:rsid w:val="003F39B2"/>
    <w:rsid w:val="003F4DDC"/>
    <w:rsid w:val="003F7E26"/>
    <w:rsid w:val="0040014F"/>
    <w:rsid w:val="004066F3"/>
    <w:rsid w:val="00406F2E"/>
    <w:rsid w:val="00411EB2"/>
    <w:rsid w:val="00412F1E"/>
    <w:rsid w:val="00417D76"/>
    <w:rsid w:val="0042103F"/>
    <w:rsid w:val="00424377"/>
    <w:rsid w:val="0042509A"/>
    <w:rsid w:val="00430024"/>
    <w:rsid w:val="004319BF"/>
    <w:rsid w:val="0043403E"/>
    <w:rsid w:val="0043468E"/>
    <w:rsid w:val="004364E7"/>
    <w:rsid w:val="00437351"/>
    <w:rsid w:val="00440C9B"/>
    <w:rsid w:val="004432CC"/>
    <w:rsid w:val="00443C67"/>
    <w:rsid w:val="00445394"/>
    <w:rsid w:val="004472CC"/>
    <w:rsid w:val="0044776A"/>
    <w:rsid w:val="00452ABA"/>
    <w:rsid w:val="004536FC"/>
    <w:rsid w:val="0045679A"/>
    <w:rsid w:val="0045714F"/>
    <w:rsid w:val="004576FE"/>
    <w:rsid w:val="00457DA9"/>
    <w:rsid w:val="00460FF1"/>
    <w:rsid w:val="004610F5"/>
    <w:rsid w:val="0046450D"/>
    <w:rsid w:val="00465173"/>
    <w:rsid w:val="0046540A"/>
    <w:rsid w:val="00465827"/>
    <w:rsid w:val="0046761C"/>
    <w:rsid w:val="00470C39"/>
    <w:rsid w:val="00472470"/>
    <w:rsid w:val="0047458B"/>
    <w:rsid w:val="00476862"/>
    <w:rsid w:val="00481CDF"/>
    <w:rsid w:val="00481D31"/>
    <w:rsid w:val="004835B2"/>
    <w:rsid w:val="00483779"/>
    <w:rsid w:val="004837F3"/>
    <w:rsid w:val="00486A33"/>
    <w:rsid w:val="0048725C"/>
    <w:rsid w:val="00487D86"/>
    <w:rsid w:val="00490E83"/>
    <w:rsid w:val="00491421"/>
    <w:rsid w:val="00491E37"/>
    <w:rsid w:val="0049495C"/>
    <w:rsid w:val="00496B36"/>
    <w:rsid w:val="004A03F2"/>
    <w:rsid w:val="004A0FB8"/>
    <w:rsid w:val="004A4D6B"/>
    <w:rsid w:val="004A5B2E"/>
    <w:rsid w:val="004A65A1"/>
    <w:rsid w:val="004B22F9"/>
    <w:rsid w:val="004B45F2"/>
    <w:rsid w:val="004B5165"/>
    <w:rsid w:val="004B6B00"/>
    <w:rsid w:val="004B7642"/>
    <w:rsid w:val="004B7D74"/>
    <w:rsid w:val="004C1531"/>
    <w:rsid w:val="004C1DED"/>
    <w:rsid w:val="004D129D"/>
    <w:rsid w:val="004D2ABC"/>
    <w:rsid w:val="004D2FC2"/>
    <w:rsid w:val="004D5C70"/>
    <w:rsid w:val="004D7440"/>
    <w:rsid w:val="004D7979"/>
    <w:rsid w:val="004D79D0"/>
    <w:rsid w:val="004E6032"/>
    <w:rsid w:val="004E6D98"/>
    <w:rsid w:val="004F088F"/>
    <w:rsid w:val="004F1EF0"/>
    <w:rsid w:val="004F720F"/>
    <w:rsid w:val="004F79AA"/>
    <w:rsid w:val="004F7F80"/>
    <w:rsid w:val="005027D4"/>
    <w:rsid w:val="00503F73"/>
    <w:rsid w:val="00506D74"/>
    <w:rsid w:val="00507288"/>
    <w:rsid w:val="0051271D"/>
    <w:rsid w:val="0051365B"/>
    <w:rsid w:val="00515AA5"/>
    <w:rsid w:val="00516706"/>
    <w:rsid w:val="00516844"/>
    <w:rsid w:val="00521303"/>
    <w:rsid w:val="00524445"/>
    <w:rsid w:val="00525CF5"/>
    <w:rsid w:val="00525F9C"/>
    <w:rsid w:val="0052689A"/>
    <w:rsid w:val="005274B8"/>
    <w:rsid w:val="0053696E"/>
    <w:rsid w:val="00540CF7"/>
    <w:rsid w:val="00541A2E"/>
    <w:rsid w:val="00543B69"/>
    <w:rsid w:val="00544280"/>
    <w:rsid w:val="00547806"/>
    <w:rsid w:val="005543D4"/>
    <w:rsid w:val="00554712"/>
    <w:rsid w:val="0055593F"/>
    <w:rsid w:val="005624A5"/>
    <w:rsid w:val="00566F18"/>
    <w:rsid w:val="00572815"/>
    <w:rsid w:val="00573651"/>
    <w:rsid w:val="00573BE7"/>
    <w:rsid w:val="005759C7"/>
    <w:rsid w:val="00575BB3"/>
    <w:rsid w:val="00576C76"/>
    <w:rsid w:val="00576E32"/>
    <w:rsid w:val="0058011D"/>
    <w:rsid w:val="00582BBF"/>
    <w:rsid w:val="00582D47"/>
    <w:rsid w:val="00583D0C"/>
    <w:rsid w:val="0058565C"/>
    <w:rsid w:val="00592C89"/>
    <w:rsid w:val="00595B6E"/>
    <w:rsid w:val="005A0374"/>
    <w:rsid w:val="005A4AFD"/>
    <w:rsid w:val="005A4FA8"/>
    <w:rsid w:val="005A6407"/>
    <w:rsid w:val="005B065E"/>
    <w:rsid w:val="005B2957"/>
    <w:rsid w:val="005B34C1"/>
    <w:rsid w:val="005B4B5B"/>
    <w:rsid w:val="005B4C0A"/>
    <w:rsid w:val="005C32F2"/>
    <w:rsid w:val="005D158C"/>
    <w:rsid w:val="005D255B"/>
    <w:rsid w:val="005D2B1D"/>
    <w:rsid w:val="005D2ECC"/>
    <w:rsid w:val="005D7901"/>
    <w:rsid w:val="005E1206"/>
    <w:rsid w:val="005E188D"/>
    <w:rsid w:val="005E1F58"/>
    <w:rsid w:val="005E225B"/>
    <w:rsid w:val="005E254A"/>
    <w:rsid w:val="005E4BEA"/>
    <w:rsid w:val="005E535D"/>
    <w:rsid w:val="005E5681"/>
    <w:rsid w:val="005E5D9C"/>
    <w:rsid w:val="005E6646"/>
    <w:rsid w:val="005E68C9"/>
    <w:rsid w:val="005E746A"/>
    <w:rsid w:val="005F2F78"/>
    <w:rsid w:val="005F3870"/>
    <w:rsid w:val="005F4199"/>
    <w:rsid w:val="00602B23"/>
    <w:rsid w:val="00602DB5"/>
    <w:rsid w:val="006038AB"/>
    <w:rsid w:val="006125D1"/>
    <w:rsid w:val="00613BCE"/>
    <w:rsid w:val="00621594"/>
    <w:rsid w:val="00622FD2"/>
    <w:rsid w:val="00623066"/>
    <w:rsid w:val="00623D06"/>
    <w:rsid w:val="0062536E"/>
    <w:rsid w:val="00627926"/>
    <w:rsid w:val="00627C6B"/>
    <w:rsid w:val="00631911"/>
    <w:rsid w:val="006321AC"/>
    <w:rsid w:val="00634B31"/>
    <w:rsid w:val="00636BF4"/>
    <w:rsid w:val="0064208A"/>
    <w:rsid w:val="00642093"/>
    <w:rsid w:val="006423D4"/>
    <w:rsid w:val="006473B2"/>
    <w:rsid w:val="00651866"/>
    <w:rsid w:val="00651FC5"/>
    <w:rsid w:val="006522C2"/>
    <w:rsid w:val="00652841"/>
    <w:rsid w:val="00655A49"/>
    <w:rsid w:val="00655FEE"/>
    <w:rsid w:val="006635AC"/>
    <w:rsid w:val="006654EA"/>
    <w:rsid w:val="00667992"/>
    <w:rsid w:val="00671DDC"/>
    <w:rsid w:val="00673E82"/>
    <w:rsid w:val="006741CE"/>
    <w:rsid w:val="006743FF"/>
    <w:rsid w:val="0067769A"/>
    <w:rsid w:val="00680012"/>
    <w:rsid w:val="0068157A"/>
    <w:rsid w:val="00683992"/>
    <w:rsid w:val="006868BD"/>
    <w:rsid w:val="006903C9"/>
    <w:rsid w:val="0069049C"/>
    <w:rsid w:val="00695A20"/>
    <w:rsid w:val="006973BE"/>
    <w:rsid w:val="006A12F0"/>
    <w:rsid w:val="006A1F2D"/>
    <w:rsid w:val="006A325B"/>
    <w:rsid w:val="006A6DCD"/>
    <w:rsid w:val="006A7B90"/>
    <w:rsid w:val="006B0508"/>
    <w:rsid w:val="006B0B94"/>
    <w:rsid w:val="006B0FC9"/>
    <w:rsid w:val="006B2862"/>
    <w:rsid w:val="006B2C46"/>
    <w:rsid w:val="006B409D"/>
    <w:rsid w:val="006B7020"/>
    <w:rsid w:val="006B7CE0"/>
    <w:rsid w:val="006C0FAC"/>
    <w:rsid w:val="006C2760"/>
    <w:rsid w:val="006C28A6"/>
    <w:rsid w:val="006C3D15"/>
    <w:rsid w:val="006C4309"/>
    <w:rsid w:val="006C5757"/>
    <w:rsid w:val="006C6BEA"/>
    <w:rsid w:val="006C710B"/>
    <w:rsid w:val="006D0F6F"/>
    <w:rsid w:val="006D14A5"/>
    <w:rsid w:val="006D3704"/>
    <w:rsid w:val="006D396E"/>
    <w:rsid w:val="006D3ED9"/>
    <w:rsid w:val="006D43C6"/>
    <w:rsid w:val="006D4FDD"/>
    <w:rsid w:val="006D576C"/>
    <w:rsid w:val="006D7979"/>
    <w:rsid w:val="006E0D24"/>
    <w:rsid w:val="006E0DED"/>
    <w:rsid w:val="006E259E"/>
    <w:rsid w:val="006E38F6"/>
    <w:rsid w:val="006E4851"/>
    <w:rsid w:val="006E6BEA"/>
    <w:rsid w:val="006E6D18"/>
    <w:rsid w:val="006E6D87"/>
    <w:rsid w:val="006F0AE9"/>
    <w:rsid w:val="006F0F51"/>
    <w:rsid w:val="00700B19"/>
    <w:rsid w:val="00701C24"/>
    <w:rsid w:val="007045CF"/>
    <w:rsid w:val="007048E5"/>
    <w:rsid w:val="00705274"/>
    <w:rsid w:val="007071D5"/>
    <w:rsid w:val="00707294"/>
    <w:rsid w:val="00707C03"/>
    <w:rsid w:val="00715FE6"/>
    <w:rsid w:val="0072678A"/>
    <w:rsid w:val="007301B5"/>
    <w:rsid w:val="0073057F"/>
    <w:rsid w:val="007342FC"/>
    <w:rsid w:val="007361D2"/>
    <w:rsid w:val="00741E3A"/>
    <w:rsid w:val="00741FFE"/>
    <w:rsid w:val="00742DA0"/>
    <w:rsid w:val="00743865"/>
    <w:rsid w:val="00743B08"/>
    <w:rsid w:val="00744130"/>
    <w:rsid w:val="00744533"/>
    <w:rsid w:val="00745A96"/>
    <w:rsid w:val="00745C80"/>
    <w:rsid w:val="00747E13"/>
    <w:rsid w:val="007524BD"/>
    <w:rsid w:val="00755447"/>
    <w:rsid w:val="0075625D"/>
    <w:rsid w:val="007571F0"/>
    <w:rsid w:val="0075793A"/>
    <w:rsid w:val="00760A8C"/>
    <w:rsid w:val="00760F5F"/>
    <w:rsid w:val="00763630"/>
    <w:rsid w:val="00763A21"/>
    <w:rsid w:val="00763E37"/>
    <w:rsid w:val="007654A1"/>
    <w:rsid w:val="00765799"/>
    <w:rsid w:val="0077017F"/>
    <w:rsid w:val="00770650"/>
    <w:rsid w:val="00770656"/>
    <w:rsid w:val="00770946"/>
    <w:rsid w:val="0077688A"/>
    <w:rsid w:val="00777B73"/>
    <w:rsid w:val="007804B6"/>
    <w:rsid w:val="007823E6"/>
    <w:rsid w:val="00785FBD"/>
    <w:rsid w:val="007900A6"/>
    <w:rsid w:val="00791F38"/>
    <w:rsid w:val="007949A2"/>
    <w:rsid w:val="007A0CEC"/>
    <w:rsid w:val="007A1CAE"/>
    <w:rsid w:val="007A234B"/>
    <w:rsid w:val="007A31B0"/>
    <w:rsid w:val="007A4A9D"/>
    <w:rsid w:val="007A67A0"/>
    <w:rsid w:val="007A7ED2"/>
    <w:rsid w:val="007B3C8D"/>
    <w:rsid w:val="007B7C1B"/>
    <w:rsid w:val="007C21D1"/>
    <w:rsid w:val="007C4D4F"/>
    <w:rsid w:val="007D03EA"/>
    <w:rsid w:val="007D27F2"/>
    <w:rsid w:val="007D2AD7"/>
    <w:rsid w:val="007D4C99"/>
    <w:rsid w:val="007D7956"/>
    <w:rsid w:val="007E2E0F"/>
    <w:rsid w:val="007E4295"/>
    <w:rsid w:val="007E5E8E"/>
    <w:rsid w:val="007E61A8"/>
    <w:rsid w:val="007E6B17"/>
    <w:rsid w:val="007F2E27"/>
    <w:rsid w:val="00802B94"/>
    <w:rsid w:val="00804E53"/>
    <w:rsid w:val="008105A9"/>
    <w:rsid w:val="00811385"/>
    <w:rsid w:val="0081254A"/>
    <w:rsid w:val="00812D48"/>
    <w:rsid w:val="00814482"/>
    <w:rsid w:val="008149B5"/>
    <w:rsid w:val="00815E44"/>
    <w:rsid w:val="00820C6A"/>
    <w:rsid w:val="0082158B"/>
    <w:rsid w:val="00822DEE"/>
    <w:rsid w:val="00824A52"/>
    <w:rsid w:val="00824D27"/>
    <w:rsid w:val="00825B11"/>
    <w:rsid w:val="0083028B"/>
    <w:rsid w:val="0083057F"/>
    <w:rsid w:val="00831B1E"/>
    <w:rsid w:val="00831E16"/>
    <w:rsid w:val="00832144"/>
    <w:rsid w:val="008329DA"/>
    <w:rsid w:val="0083571C"/>
    <w:rsid w:val="00835922"/>
    <w:rsid w:val="00837BB5"/>
    <w:rsid w:val="00840036"/>
    <w:rsid w:val="00840313"/>
    <w:rsid w:val="00840875"/>
    <w:rsid w:val="00845FFB"/>
    <w:rsid w:val="008463DF"/>
    <w:rsid w:val="008465B3"/>
    <w:rsid w:val="00851322"/>
    <w:rsid w:val="0085161D"/>
    <w:rsid w:val="0085213E"/>
    <w:rsid w:val="008541E0"/>
    <w:rsid w:val="00854598"/>
    <w:rsid w:val="0085584C"/>
    <w:rsid w:val="00857A86"/>
    <w:rsid w:val="00857C28"/>
    <w:rsid w:val="0086061F"/>
    <w:rsid w:val="008610B2"/>
    <w:rsid w:val="00863269"/>
    <w:rsid w:val="00864775"/>
    <w:rsid w:val="00866A2D"/>
    <w:rsid w:val="0087009A"/>
    <w:rsid w:val="008709B3"/>
    <w:rsid w:val="008712BA"/>
    <w:rsid w:val="00871ADE"/>
    <w:rsid w:val="008734A3"/>
    <w:rsid w:val="008751A3"/>
    <w:rsid w:val="00875862"/>
    <w:rsid w:val="00876EB4"/>
    <w:rsid w:val="008847C8"/>
    <w:rsid w:val="00885E5A"/>
    <w:rsid w:val="0089002F"/>
    <w:rsid w:val="00891A98"/>
    <w:rsid w:val="008959D5"/>
    <w:rsid w:val="00896431"/>
    <w:rsid w:val="008A0327"/>
    <w:rsid w:val="008A11AA"/>
    <w:rsid w:val="008A2985"/>
    <w:rsid w:val="008A4AE2"/>
    <w:rsid w:val="008A522B"/>
    <w:rsid w:val="008B15F6"/>
    <w:rsid w:val="008B2712"/>
    <w:rsid w:val="008B32A0"/>
    <w:rsid w:val="008B5131"/>
    <w:rsid w:val="008B515E"/>
    <w:rsid w:val="008B698A"/>
    <w:rsid w:val="008B6C29"/>
    <w:rsid w:val="008B7904"/>
    <w:rsid w:val="008C188C"/>
    <w:rsid w:val="008C2013"/>
    <w:rsid w:val="008C2349"/>
    <w:rsid w:val="008C3B4D"/>
    <w:rsid w:val="008C50B1"/>
    <w:rsid w:val="008C6DF3"/>
    <w:rsid w:val="008C6E73"/>
    <w:rsid w:val="008C7F30"/>
    <w:rsid w:val="008C7FBE"/>
    <w:rsid w:val="008D0080"/>
    <w:rsid w:val="008D0BAE"/>
    <w:rsid w:val="008E118A"/>
    <w:rsid w:val="008E29FB"/>
    <w:rsid w:val="008E2FDE"/>
    <w:rsid w:val="008E4EE9"/>
    <w:rsid w:val="008F0624"/>
    <w:rsid w:val="008F07F6"/>
    <w:rsid w:val="008F127B"/>
    <w:rsid w:val="008F1434"/>
    <w:rsid w:val="008F42FF"/>
    <w:rsid w:val="008F4307"/>
    <w:rsid w:val="008F4745"/>
    <w:rsid w:val="008F5ED8"/>
    <w:rsid w:val="0090207D"/>
    <w:rsid w:val="0090337F"/>
    <w:rsid w:val="0091124D"/>
    <w:rsid w:val="00913164"/>
    <w:rsid w:val="00914853"/>
    <w:rsid w:val="00915177"/>
    <w:rsid w:val="00915C17"/>
    <w:rsid w:val="00920A71"/>
    <w:rsid w:val="0092180F"/>
    <w:rsid w:val="0092272C"/>
    <w:rsid w:val="00922D0F"/>
    <w:rsid w:val="00925168"/>
    <w:rsid w:val="00925809"/>
    <w:rsid w:val="00925E10"/>
    <w:rsid w:val="00926DE5"/>
    <w:rsid w:val="009310EA"/>
    <w:rsid w:val="00933302"/>
    <w:rsid w:val="009340AB"/>
    <w:rsid w:val="009354B3"/>
    <w:rsid w:val="0093558C"/>
    <w:rsid w:val="009366AC"/>
    <w:rsid w:val="00937BDF"/>
    <w:rsid w:val="00942502"/>
    <w:rsid w:val="00942917"/>
    <w:rsid w:val="0094595B"/>
    <w:rsid w:val="00946C4C"/>
    <w:rsid w:val="00946E84"/>
    <w:rsid w:val="00951E0F"/>
    <w:rsid w:val="009528E0"/>
    <w:rsid w:val="009539A7"/>
    <w:rsid w:val="00954816"/>
    <w:rsid w:val="00955850"/>
    <w:rsid w:val="0095606D"/>
    <w:rsid w:val="00957038"/>
    <w:rsid w:val="00957A2D"/>
    <w:rsid w:val="009612FA"/>
    <w:rsid w:val="009615DF"/>
    <w:rsid w:val="00962222"/>
    <w:rsid w:val="00962A2A"/>
    <w:rsid w:val="00962C03"/>
    <w:rsid w:val="00963A96"/>
    <w:rsid w:val="009644AE"/>
    <w:rsid w:val="0096605C"/>
    <w:rsid w:val="00966FE1"/>
    <w:rsid w:val="00970D9A"/>
    <w:rsid w:val="009756CB"/>
    <w:rsid w:val="00975F60"/>
    <w:rsid w:val="009775CF"/>
    <w:rsid w:val="00977CB3"/>
    <w:rsid w:val="00977E4D"/>
    <w:rsid w:val="009815CF"/>
    <w:rsid w:val="009828BF"/>
    <w:rsid w:val="00982D0A"/>
    <w:rsid w:val="00984378"/>
    <w:rsid w:val="00986D28"/>
    <w:rsid w:val="00987B0C"/>
    <w:rsid w:val="009901E8"/>
    <w:rsid w:val="0099354C"/>
    <w:rsid w:val="00993672"/>
    <w:rsid w:val="009A1CAA"/>
    <w:rsid w:val="009A56BA"/>
    <w:rsid w:val="009A7236"/>
    <w:rsid w:val="009B001D"/>
    <w:rsid w:val="009B10C2"/>
    <w:rsid w:val="009B4923"/>
    <w:rsid w:val="009B6EEF"/>
    <w:rsid w:val="009C1275"/>
    <w:rsid w:val="009C1B9F"/>
    <w:rsid w:val="009C2AFF"/>
    <w:rsid w:val="009C2C7A"/>
    <w:rsid w:val="009C4CE7"/>
    <w:rsid w:val="009C6293"/>
    <w:rsid w:val="009C66E9"/>
    <w:rsid w:val="009C73EA"/>
    <w:rsid w:val="009C7F6A"/>
    <w:rsid w:val="009D0EB3"/>
    <w:rsid w:val="009D7E18"/>
    <w:rsid w:val="009E1E4F"/>
    <w:rsid w:val="009E3882"/>
    <w:rsid w:val="009E73ED"/>
    <w:rsid w:val="009E7466"/>
    <w:rsid w:val="009E76BC"/>
    <w:rsid w:val="009F38B7"/>
    <w:rsid w:val="009F4C70"/>
    <w:rsid w:val="009F505B"/>
    <w:rsid w:val="009F535A"/>
    <w:rsid w:val="009F7110"/>
    <w:rsid w:val="009F7334"/>
    <w:rsid w:val="00A007B2"/>
    <w:rsid w:val="00A01669"/>
    <w:rsid w:val="00A0375D"/>
    <w:rsid w:val="00A0427C"/>
    <w:rsid w:val="00A0540F"/>
    <w:rsid w:val="00A05F3F"/>
    <w:rsid w:val="00A119F9"/>
    <w:rsid w:val="00A13349"/>
    <w:rsid w:val="00A162DE"/>
    <w:rsid w:val="00A20B90"/>
    <w:rsid w:val="00A212E0"/>
    <w:rsid w:val="00A234CB"/>
    <w:rsid w:val="00A2696B"/>
    <w:rsid w:val="00A27123"/>
    <w:rsid w:val="00A3119D"/>
    <w:rsid w:val="00A3246D"/>
    <w:rsid w:val="00A35F48"/>
    <w:rsid w:val="00A363CD"/>
    <w:rsid w:val="00A36FAE"/>
    <w:rsid w:val="00A43508"/>
    <w:rsid w:val="00A47986"/>
    <w:rsid w:val="00A50D6B"/>
    <w:rsid w:val="00A52AEB"/>
    <w:rsid w:val="00A55934"/>
    <w:rsid w:val="00A5648F"/>
    <w:rsid w:val="00A5650F"/>
    <w:rsid w:val="00A56746"/>
    <w:rsid w:val="00A601D2"/>
    <w:rsid w:val="00A640F2"/>
    <w:rsid w:val="00A653BB"/>
    <w:rsid w:val="00A7187B"/>
    <w:rsid w:val="00A73CE0"/>
    <w:rsid w:val="00A779E9"/>
    <w:rsid w:val="00A810D4"/>
    <w:rsid w:val="00A83A1C"/>
    <w:rsid w:val="00A84A0F"/>
    <w:rsid w:val="00A86919"/>
    <w:rsid w:val="00A8717D"/>
    <w:rsid w:val="00A928EF"/>
    <w:rsid w:val="00A9376B"/>
    <w:rsid w:val="00A9409E"/>
    <w:rsid w:val="00A95194"/>
    <w:rsid w:val="00A953C2"/>
    <w:rsid w:val="00A964CB"/>
    <w:rsid w:val="00AA10C8"/>
    <w:rsid w:val="00AA1A1D"/>
    <w:rsid w:val="00AA370D"/>
    <w:rsid w:val="00AA565D"/>
    <w:rsid w:val="00AA67D7"/>
    <w:rsid w:val="00AB59C6"/>
    <w:rsid w:val="00AB606A"/>
    <w:rsid w:val="00AB6540"/>
    <w:rsid w:val="00AC1AFB"/>
    <w:rsid w:val="00AC6B47"/>
    <w:rsid w:val="00AC6F9C"/>
    <w:rsid w:val="00AC7495"/>
    <w:rsid w:val="00AD1249"/>
    <w:rsid w:val="00AD22BB"/>
    <w:rsid w:val="00AD251A"/>
    <w:rsid w:val="00AD4F3F"/>
    <w:rsid w:val="00AE0295"/>
    <w:rsid w:val="00AE0AA1"/>
    <w:rsid w:val="00AE1D43"/>
    <w:rsid w:val="00AE2709"/>
    <w:rsid w:val="00AF09EA"/>
    <w:rsid w:val="00AF11DD"/>
    <w:rsid w:val="00AF2369"/>
    <w:rsid w:val="00AF6D05"/>
    <w:rsid w:val="00AF75DA"/>
    <w:rsid w:val="00B010BB"/>
    <w:rsid w:val="00B0150F"/>
    <w:rsid w:val="00B02037"/>
    <w:rsid w:val="00B04338"/>
    <w:rsid w:val="00B0532B"/>
    <w:rsid w:val="00B07464"/>
    <w:rsid w:val="00B075B8"/>
    <w:rsid w:val="00B11FE0"/>
    <w:rsid w:val="00B1206F"/>
    <w:rsid w:val="00B151EF"/>
    <w:rsid w:val="00B165BF"/>
    <w:rsid w:val="00B20260"/>
    <w:rsid w:val="00B21BF7"/>
    <w:rsid w:val="00B22986"/>
    <w:rsid w:val="00B2325A"/>
    <w:rsid w:val="00B24182"/>
    <w:rsid w:val="00B250D8"/>
    <w:rsid w:val="00B27240"/>
    <w:rsid w:val="00B3000B"/>
    <w:rsid w:val="00B30816"/>
    <w:rsid w:val="00B3192E"/>
    <w:rsid w:val="00B35C8B"/>
    <w:rsid w:val="00B35DFC"/>
    <w:rsid w:val="00B37FD3"/>
    <w:rsid w:val="00B40C05"/>
    <w:rsid w:val="00B41BC0"/>
    <w:rsid w:val="00B421B6"/>
    <w:rsid w:val="00B42383"/>
    <w:rsid w:val="00B42BBD"/>
    <w:rsid w:val="00B45DC0"/>
    <w:rsid w:val="00B5099D"/>
    <w:rsid w:val="00B51F2F"/>
    <w:rsid w:val="00B5392B"/>
    <w:rsid w:val="00B63E03"/>
    <w:rsid w:val="00B65923"/>
    <w:rsid w:val="00B7074A"/>
    <w:rsid w:val="00B70CA5"/>
    <w:rsid w:val="00B70FBA"/>
    <w:rsid w:val="00B719FF"/>
    <w:rsid w:val="00B72EE5"/>
    <w:rsid w:val="00B7519E"/>
    <w:rsid w:val="00B80CFC"/>
    <w:rsid w:val="00B81B4E"/>
    <w:rsid w:val="00B8254F"/>
    <w:rsid w:val="00B849DA"/>
    <w:rsid w:val="00B86A10"/>
    <w:rsid w:val="00B87726"/>
    <w:rsid w:val="00B900A4"/>
    <w:rsid w:val="00B90614"/>
    <w:rsid w:val="00B94136"/>
    <w:rsid w:val="00B954CB"/>
    <w:rsid w:val="00B97126"/>
    <w:rsid w:val="00B9720B"/>
    <w:rsid w:val="00BA002D"/>
    <w:rsid w:val="00BA5136"/>
    <w:rsid w:val="00BA6F37"/>
    <w:rsid w:val="00BB0019"/>
    <w:rsid w:val="00BB17B2"/>
    <w:rsid w:val="00BB28A4"/>
    <w:rsid w:val="00BB2C55"/>
    <w:rsid w:val="00BB3214"/>
    <w:rsid w:val="00BB3D16"/>
    <w:rsid w:val="00BB47BC"/>
    <w:rsid w:val="00BB4D10"/>
    <w:rsid w:val="00BB6F97"/>
    <w:rsid w:val="00BB711D"/>
    <w:rsid w:val="00BC175B"/>
    <w:rsid w:val="00BC2662"/>
    <w:rsid w:val="00BC4C74"/>
    <w:rsid w:val="00BC55FD"/>
    <w:rsid w:val="00BC5ED2"/>
    <w:rsid w:val="00BD0BCD"/>
    <w:rsid w:val="00BD12F9"/>
    <w:rsid w:val="00BD49C2"/>
    <w:rsid w:val="00BD53DA"/>
    <w:rsid w:val="00BD6275"/>
    <w:rsid w:val="00BD7315"/>
    <w:rsid w:val="00BD7F3D"/>
    <w:rsid w:val="00BD7F54"/>
    <w:rsid w:val="00BE08BE"/>
    <w:rsid w:val="00BE25CD"/>
    <w:rsid w:val="00BE5269"/>
    <w:rsid w:val="00BE6060"/>
    <w:rsid w:val="00BF0A76"/>
    <w:rsid w:val="00BF480A"/>
    <w:rsid w:val="00BF569E"/>
    <w:rsid w:val="00BF6740"/>
    <w:rsid w:val="00BF7351"/>
    <w:rsid w:val="00C00128"/>
    <w:rsid w:val="00C00D29"/>
    <w:rsid w:val="00C011B9"/>
    <w:rsid w:val="00C0320A"/>
    <w:rsid w:val="00C059B0"/>
    <w:rsid w:val="00C0618E"/>
    <w:rsid w:val="00C070D7"/>
    <w:rsid w:val="00C11783"/>
    <w:rsid w:val="00C12C4A"/>
    <w:rsid w:val="00C15602"/>
    <w:rsid w:val="00C1713A"/>
    <w:rsid w:val="00C269AF"/>
    <w:rsid w:val="00C274C9"/>
    <w:rsid w:val="00C307AB"/>
    <w:rsid w:val="00C3157F"/>
    <w:rsid w:val="00C31624"/>
    <w:rsid w:val="00C3164B"/>
    <w:rsid w:val="00C344B9"/>
    <w:rsid w:val="00C34531"/>
    <w:rsid w:val="00C36981"/>
    <w:rsid w:val="00C3713B"/>
    <w:rsid w:val="00C43090"/>
    <w:rsid w:val="00C435F7"/>
    <w:rsid w:val="00C443C1"/>
    <w:rsid w:val="00C44B73"/>
    <w:rsid w:val="00C45D8D"/>
    <w:rsid w:val="00C460A9"/>
    <w:rsid w:val="00C46333"/>
    <w:rsid w:val="00C464A0"/>
    <w:rsid w:val="00C46DD0"/>
    <w:rsid w:val="00C47BE0"/>
    <w:rsid w:val="00C5059F"/>
    <w:rsid w:val="00C54D21"/>
    <w:rsid w:val="00C55F91"/>
    <w:rsid w:val="00C56A3D"/>
    <w:rsid w:val="00C56B88"/>
    <w:rsid w:val="00C57599"/>
    <w:rsid w:val="00C66869"/>
    <w:rsid w:val="00C7079F"/>
    <w:rsid w:val="00C730BF"/>
    <w:rsid w:val="00C80640"/>
    <w:rsid w:val="00C82166"/>
    <w:rsid w:val="00C857DB"/>
    <w:rsid w:val="00C86AC0"/>
    <w:rsid w:val="00C903AF"/>
    <w:rsid w:val="00C90B17"/>
    <w:rsid w:val="00C916FD"/>
    <w:rsid w:val="00C938B6"/>
    <w:rsid w:val="00C96033"/>
    <w:rsid w:val="00C96D6D"/>
    <w:rsid w:val="00CA0985"/>
    <w:rsid w:val="00CA0C72"/>
    <w:rsid w:val="00CA22C2"/>
    <w:rsid w:val="00CA6024"/>
    <w:rsid w:val="00CA6B2C"/>
    <w:rsid w:val="00CA6EA7"/>
    <w:rsid w:val="00CB1B7C"/>
    <w:rsid w:val="00CB2C66"/>
    <w:rsid w:val="00CB31E5"/>
    <w:rsid w:val="00CB5CEF"/>
    <w:rsid w:val="00CB74E3"/>
    <w:rsid w:val="00CC0C60"/>
    <w:rsid w:val="00CC0CE8"/>
    <w:rsid w:val="00CC1E8D"/>
    <w:rsid w:val="00CC5865"/>
    <w:rsid w:val="00CC628D"/>
    <w:rsid w:val="00CC6D02"/>
    <w:rsid w:val="00CC7A7D"/>
    <w:rsid w:val="00CD0AEE"/>
    <w:rsid w:val="00CD1373"/>
    <w:rsid w:val="00CD6BCC"/>
    <w:rsid w:val="00CD7D67"/>
    <w:rsid w:val="00CE14FF"/>
    <w:rsid w:val="00CE4469"/>
    <w:rsid w:val="00CE4F70"/>
    <w:rsid w:val="00CE7DF2"/>
    <w:rsid w:val="00CF1BD7"/>
    <w:rsid w:val="00CF2215"/>
    <w:rsid w:val="00CF4501"/>
    <w:rsid w:val="00CF45AC"/>
    <w:rsid w:val="00CF664A"/>
    <w:rsid w:val="00CF67F4"/>
    <w:rsid w:val="00CF6ACE"/>
    <w:rsid w:val="00CF71F7"/>
    <w:rsid w:val="00CF790F"/>
    <w:rsid w:val="00D01428"/>
    <w:rsid w:val="00D059AD"/>
    <w:rsid w:val="00D061DC"/>
    <w:rsid w:val="00D06E6C"/>
    <w:rsid w:val="00D07716"/>
    <w:rsid w:val="00D117AB"/>
    <w:rsid w:val="00D13B0F"/>
    <w:rsid w:val="00D1785C"/>
    <w:rsid w:val="00D20C15"/>
    <w:rsid w:val="00D2162B"/>
    <w:rsid w:val="00D21830"/>
    <w:rsid w:val="00D30D34"/>
    <w:rsid w:val="00D336C2"/>
    <w:rsid w:val="00D356CD"/>
    <w:rsid w:val="00D35F39"/>
    <w:rsid w:val="00D36673"/>
    <w:rsid w:val="00D37179"/>
    <w:rsid w:val="00D4139B"/>
    <w:rsid w:val="00D44038"/>
    <w:rsid w:val="00D45F03"/>
    <w:rsid w:val="00D47E95"/>
    <w:rsid w:val="00D50707"/>
    <w:rsid w:val="00D50E5A"/>
    <w:rsid w:val="00D527D7"/>
    <w:rsid w:val="00D5366E"/>
    <w:rsid w:val="00D53C1E"/>
    <w:rsid w:val="00D53F80"/>
    <w:rsid w:val="00D54082"/>
    <w:rsid w:val="00D5681F"/>
    <w:rsid w:val="00D56994"/>
    <w:rsid w:val="00D610E8"/>
    <w:rsid w:val="00D61536"/>
    <w:rsid w:val="00D625E3"/>
    <w:rsid w:val="00D627F0"/>
    <w:rsid w:val="00D629D6"/>
    <w:rsid w:val="00D64FF7"/>
    <w:rsid w:val="00D66375"/>
    <w:rsid w:val="00D66988"/>
    <w:rsid w:val="00D66ABD"/>
    <w:rsid w:val="00D67A4D"/>
    <w:rsid w:val="00D716AB"/>
    <w:rsid w:val="00D7249A"/>
    <w:rsid w:val="00D7478E"/>
    <w:rsid w:val="00D74BB4"/>
    <w:rsid w:val="00D7507B"/>
    <w:rsid w:val="00D75222"/>
    <w:rsid w:val="00D75316"/>
    <w:rsid w:val="00D76BA2"/>
    <w:rsid w:val="00D77DE7"/>
    <w:rsid w:val="00D96403"/>
    <w:rsid w:val="00DA02E5"/>
    <w:rsid w:val="00DA26A3"/>
    <w:rsid w:val="00DA2EFB"/>
    <w:rsid w:val="00DA2FE4"/>
    <w:rsid w:val="00DA6041"/>
    <w:rsid w:val="00DB0ADB"/>
    <w:rsid w:val="00DB2D96"/>
    <w:rsid w:val="00DB4BFE"/>
    <w:rsid w:val="00DC0754"/>
    <w:rsid w:val="00DC12D1"/>
    <w:rsid w:val="00DC46CE"/>
    <w:rsid w:val="00DC4C46"/>
    <w:rsid w:val="00DD1A5F"/>
    <w:rsid w:val="00DD1B07"/>
    <w:rsid w:val="00DD6BD4"/>
    <w:rsid w:val="00DD6FED"/>
    <w:rsid w:val="00DD75C7"/>
    <w:rsid w:val="00DE1BB5"/>
    <w:rsid w:val="00DE47C8"/>
    <w:rsid w:val="00DE4AD1"/>
    <w:rsid w:val="00DE783E"/>
    <w:rsid w:val="00DF079B"/>
    <w:rsid w:val="00DF699D"/>
    <w:rsid w:val="00E00449"/>
    <w:rsid w:val="00E00E99"/>
    <w:rsid w:val="00E03679"/>
    <w:rsid w:val="00E03AB3"/>
    <w:rsid w:val="00E05BF6"/>
    <w:rsid w:val="00E06BDE"/>
    <w:rsid w:val="00E109E4"/>
    <w:rsid w:val="00E1129A"/>
    <w:rsid w:val="00E11BD3"/>
    <w:rsid w:val="00E11BF1"/>
    <w:rsid w:val="00E200FE"/>
    <w:rsid w:val="00E21E09"/>
    <w:rsid w:val="00E22749"/>
    <w:rsid w:val="00E241E3"/>
    <w:rsid w:val="00E24A5D"/>
    <w:rsid w:val="00E25D3A"/>
    <w:rsid w:val="00E266CC"/>
    <w:rsid w:val="00E2763E"/>
    <w:rsid w:val="00E3037B"/>
    <w:rsid w:val="00E30A0B"/>
    <w:rsid w:val="00E324C8"/>
    <w:rsid w:val="00E3288A"/>
    <w:rsid w:val="00E330D7"/>
    <w:rsid w:val="00E338BD"/>
    <w:rsid w:val="00E34724"/>
    <w:rsid w:val="00E408F8"/>
    <w:rsid w:val="00E47475"/>
    <w:rsid w:val="00E52C3F"/>
    <w:rsid w:val="00E55165"/>
    <w:rsid w:val="00E56147"/>
    <w:rsid w:val="00E619AB"/>
    <w:rsid w:val="00E623A3"/>
    <w:rsid w:val="00E63633"/>
    <w:rsid w:val="00E667AE"/>
    <w:rsid w:val="00E669D0"/>
    <w:rsid w:val="00E71BF8"/>
    <w:rsid w:val="00E726AD"/>
    <w:rsid w:val="00E72720"/>
    <w:rsid w:val="00E74209"/>
    <w:rsid w:val="00E81F3C"/>
    <w:rsid w:val="00E832D9"/>
    <w:rsid w:val="00E85CB4"/>
    <w:rsid w:val="00E87C91"/>
    <w:rsid w:val="00E905BF"/>
    <w:rsid w:val="00E963F6"/>
    <w:rsid w:val="00E9657D"/>
    <w:rsid w:val="00E96EBB"/>
    <w:rsid w:val="00E977D2"/>
    <w:rsid w:val="00EA1EC4"/>
    <w:rsid w:val="00EA2E9A"/>
    <w:rsid w:val="00EA33B4"/>
    <w:rsid w:val="00EA4010"/>
    <w:rsid w:val="00EA495D"/>
    <w:rsid w:val="00EA4EEF"/>
    <w:rsid w:val="00EA7598"/>
    <w:rsid w:val="00EA7E78"/>
    <w:rsid w:val="00EB209A"/>
    <w:rsid w:val="00EB337F"/>
    <w:rsid w:val="00EB710B"/>
    <w:rsid w:val="00EC0F3A"/>
    <w:rsid w:val="00EC1390"/>
    <w:rsid w:val="00EC3C12"/>
    <w:rsid w:val="00EC6F62"/>
    <w:rsid w:val="00EC7DD1"/>
    <w:rsid w:val="00ED08CD"/>
    <w:rsid w:val="00ED587B"/>
    <w:rsid w:val="00ED5C56"/>
    <w:rsid w:val="00EE1D2D"/>
    <w:rsid w:val="00EE6A39"/>
    <w:rsid w:val="00EE6F63"/>
    <w:rsid w:val="00EF0FE8"/>
    <w:rsid w:val="00EF1EF9"/>
    <w:rsid w:val="00EF2EDD"/>
    <w:rsid w:val="00F001A2"/>
    <w:rsid w:val="00F02E3D"/>
    <w:rsid w:val="00F03080"/>
    <w:rsid w:val="00F05D36"/>
    <w:rsid w:val="00F06036"/>
    <w:rsid w:val="00F12A21"/>
    <w:rsid w:val="00F1732A"/>
    <w:rsid w:val="00F17FBC"/>
    <w:rsid w:val="00F216B5"/>
    <w:rsid w:val="00F220C5"/>
    <w:rsid w:val="00F246BC"/>
    <w:rsid w:val="00F24F8C"/>
    <w:rsid w:val="00F32843"/>
    <w:rsid w:val="00F34543"/>
    <w:rsid w:val="00F35054"/>
    <w:rsid w:val="00F35182"/>
    <w:rsid w:val="00F362F0"/>
    <w:rsid w:val="00F409D1"/>
    <w:rsid w:val="00F4151C"/>
    <w:rsid w:val="00F46CA5"/>
    <w:rsid w:val="00F4735C"/>
    <w:rsid w:val="00F509CB"/>
    <w:rsid w:val="00F54015"/>
    <w:rsid w:val="00F54ECC"/>
    <w:rsid w:val="00F5551A"/>
    <w:rsid w:val="00F55DFB"/>
    <w:rsid w:val="00F56B53"/>
    <w:rsid w:val="00F5792F"/>
    <w:rsid w:val="00F60D6F"/>
    <w:rsid w:val="00F7004B"/>
    <w:rsid w:val="00F7017F"/>
    <w:rsid w:val="00F7166D"/>
    <w:rsid w:val="00F72254"/>
    <w:rsid w:val="00F738C5"/>
    <w:rsid w:val="00F74B9E"/>
    <w:rsid w:val="00F76393"/>
    <w:rsid w:val="00F7684F"/>
    <w:rsid w:val="00F76BC9"/>
    <w:rsid w:val="00F772BD"/>
    <w:rsid w:val="00F8162B"/>
    <w:rsid w:val="00F81977"/>
    <w:rsid w:val="00F81A38"/>
    <w:rsid w:val="00F84C7A"/>
    <w:rsid w:val="00F86FD7"/>
    <w:rsid w:val="00F960B5"/>
    <w:rsid w:val="00F976BE"/>
    <w:rsid w:val="00FA4A94"/>
    <w:rsid w:val="00FA7ABC"/>
    <w:rsid w:val="00FB38C2"/>
    <w:rsid w:val="00FB52B5"/>
    <w:rsid w:val="00FB56FC"/>
    <w:rsid w:val="00FB6123"/>
    <w:rsid w:val="00FB64FB"/>
    <w:rsid w:val="00FB6C28"/>
    <w:rsid w:val="00FB6F34"/>
    <w:rsid w:val="00FC24A3"/>
    <w:rsid w:val="00FC32B0"/>
    <w:rsid w:val="00FC7D30"/>
    <w:rsid w:val="00FD11A6"/>
    <w:rsid w:val="00FD15FE"/>
    <w:rsid w:val="00FD6C23"/>
    <w:rsid w:val="00FE0850"/>
    <w:rsid w:val="00FE3C7C"/>
    <w:rsid w:val="00FE6357"/>
    <w:rsid w:val="00FE6ADF"/>
    <w:rsid w:val="00FF1028"/>
    <w:rsid w:val="00FF275A"/>
    <w:rsid w:val="00FF552C"/>
    <w:rsid w:val="00FF60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074D8"/>
  <w15:docId w15:val="{08753000-87F9-48B8-851F-5705B6B5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759C7"/>
    <w:pPr>
      <w:spacing w:after="0" w:line="240" w:lineRule="auto"/>
    </w:pPr>
    <w:rPr>
      <w:sz w:val="20"/>
      <w:szCs w:val="20"/>
    </w:rPr>
  </w:style>
  <w:style w:type="character" w:customStyle="1" w:styleId="NotedebasdepageCar">
    <w:name w:val="Note de bas de page Car"/>
    <w:basedOn w:val="Policepardfaut"/>
    <w:link w:val="Notedebasdepage"/>
    <w:uiPriority w:val="99"/>
    <w:rsid w:val="005759C7"/>
    <w:rPr>
      <w:sz w:val="20"/>
      <w:szCs w:val="20"/>
    </w:rPr>
  </w:style>
  <w:style w:type="character" w:styleId="Appelnotedebasdep">
    <w:name w:val="footnote reference"/>
    <w:basedOn w:val="Policepardfaut"/>
    <w:uiPriority w:val="99"/>
    <w:unhideWhenUsed/>
    <w:rsid w:val="005759C7"/>
    <w:rPr>
      <w:vertAlign w:val="superscript"/>
    </w:rPr>
  </w:style>
  <w:style w:type="character" w:styleId="Lienhypertexte">
    <w:name w:val="Hyperlink"/>
    <w:basedOn w:val="Policepardfaut"/>
    <w:uiPriority w:val="99"/>
    <w:unhideWhenUsed/>
    <w:rsid w:val="00371BD5"/>
    <w:rPr>
      <w:color w:val="0000FF" w:themeColor="hyperlink"/>
      <w:u w:val="single"/>
    </w:rPr>
  </w:style>
  <w:style w:type="paragraph" w:styleId="Textedebulles">
    <w:name w:val="Balloon Text"/>
    <w:basedOn w:val="Normal"/>
    <w:link w:val="TextedebullesCar"/>
    <w:uiPriority w:val="99"/>
    <w:semiHidden/>
    <w:unhideWhenUsed/>
    <w:rsid w:val="00D53F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F80"/>
    <w:rPr>
      <w:rFonts w:ascii="Tahoma" w:hAnsi="Tahoma" w:cs="Tahoma"/>
      <w:sz w:val="16"/>
      <w:szCs w:val="16"/>
    </w:rPr>
  </w:style>
  <w:style w:type="character" w:styleId="Lienhypertextesuivivisit">
    <w:name w:val="FollowedHyperlink"/>
    <w:basedOn w:val="Policepardfaut"/>
    <w:uiPriority w:val="99"/>
    <w:semiHidden/>
    <w:unhideWhenUsed/>
    <w:rsid w:val="00942917"/>
    <w:rPr>
      <w:color w:val="800080" w:themeColor="followedHyperlink"/>
      <w:u w:val="single"/>
    </w:rPr>
  </w:style>
  <w:style w:type="character" w:customStyle="1" w:styleId="Mentionnonrsolue1">
    <w:name w:val="Mention non résolue1"/>
    <w:basedOn w:val="Policepardfaut"/>
    <w:uiPriority w:val="99"/>
    <w:semiHidden/>
    <w:unhideWhenUsed/>
    <w:rsid w:val="00942917"/>
    <w:rPr>
      <w:color w:val="605E5C"/>
      <w:shd w:val="clear" w:color="auto" w:fill="E1DFDD"/>
    </w:rPr>
  </w:style>
  <w:style w:type="paragraph" w:styleId="Paragraphedeliste">
    <w:name w:val="List Paragraph"/>
    <w:basedOn w:val="Normal"/>
    <w:uiPriority w:val="34"/>
    <w:qFormat/>
    <w:rsid w:val="0031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re@univ-t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delillah.hamdouch@univ-t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5CD0-9DAD-4DF1-B3B6-5D88562D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4378</Characters>
  <Application>Microsoft Office Word</Application>
  <DocSecurity>0</DocSecurity>
  <Lines>36</Lines>
  <Paragraphs>10</Paragraphs>
  <ScaleCrop>false</ScaleCrop>
  <HeadingPairs>
    <vt:vector size="4" baseType="variant">
      <vt:variant>
        <vt:lpstr>Titre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Carriere</dc:creator>
  <cp:lastModifiedBy>CARRIERE Jean-Paul</cp:lastModifiedBy>
  <cp:revision>2</cp:revision>
  <dcterms:created xsi:type="dcterms:W3CDTF">2022-04-07T16:10:00Z</dcterms:created>
  <dcterms:modified xsi:type="dcterms:W3CDTF">2022-04-07T16:10:00Z</dcterms:modified>
</cp:coreProperties>
</file>