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295A" w14:textId="77777777" w:rsidR="009D48C4" w:rsidRPr="00D71C88" w:rsidRDefault="009D48C4" w:rsidP="005623C6">
      <w:pPr>
        <w:jc w:val="center"/>
        <w:rPr>
          <w:rFonts w:ascii="Book Antiqua" w:hAnsi="Book Antiqua"/>
          <w:b/>
          <w:sz w:val="32"/>
        </w:rPr>
      </w:pPr>
      <w:bookmarkStart w:id="0" w:name="_GoBack"/>
      <w:bookmarkEnd w:id="0"/>
    </w:p>
    <w:p w14:paraId="24CC280E" w14:textId="77777777" w:rsidR="000656E6" w:rsidRPr="009B5251" w:rsidRDefault="009B5251" w:rsidP="005623C6">
      <w:pPr>
        <w:jc w:val="center"/>
        <w:rPr>
          <w:rFonts w:ascii="Book Antiqua" w:hAnsi="Book Antiqua"/>
          <w:b/>
          <w:sz w:val="32"/>
          <w:szCs w:val="32"/>
          <w:lang w:val="fr-FR"/>
        </w:rPr>
      </w:pPr>
      <w:r w:rsidRPr="009B5251">
        <w:rPr>
          <w:rFonts w:ascii="Book Antiqua" w:eastAsia="Calibri" w:hAnsi="Book Antiqua" w:cs="Times New Roman"/>
          <w:b/>
          <w:sz w:val="32"/>
          <w:szCs w:val="32"/>
          <w:lang w:val="fr-FR"/>
        </w:rPr>
        <w:t>Titre</w:t>
      </w:r>
    </w:p>
    <w:p w14:paraId="47296A11" w14:textId="77777777" w:rsidR="008B2A30" w:rsidRPr="009B5251" w:rsidRDefault="008B2A30" w:rsidP="000656E6">
      <w:pPr>
        <w:jc w:val="center"/>
        <w:rPr>
          <w:rFonts w:ascii="Book Antiqua" w:hAnsi="Book Antiqua"/>
          <w:b/>
          <w:sz w:val="32"/>
          <w:lang w:val="fr-FR"/>
        </w:rPr>
      </w:pPr>
    </w:p>
    <w:p w14:paraId="1AD6E4DF" w14:textId="77777777" w:rsidR="000656E6" w:rsidRPr="00CC26AE" w:rsidRDefault="009B5251" w:rsidP="000656E6">
      <w:pPr>
        <w:jc w:val="center"/>
        <w:rPr>
          <w:rFonts w:ascii="Book Antiqua" w:hAnsi="Book Antiqua"/>
          <w:sz w:val="24"/>
          <w:lang w:val="fr-FR"/>
        </w:rPr>
      </w:pPr>
      <w:r>
        <w:rPr>
          <w:rFonts w:ascii="Book Antiqua" w:hAnsi="Book Antiqua"/>
          <w:sz w:val="24"/>
          <w:lang w:val="fr-FR"/>
        </w:rPr>
        <w:t xml:space="preserve">Prénom </w:t>
      </w:r>
      <w:r w:rsidRPr="009B5251">
        <w:rPr>
          <w:rFonts w:ascii="Book Antiqua" w:hAnsi="Book Antiqua"/>
          <w:b/>
          <w:sz w:val="24"/>
          <w:lang w:val="fr-FR"/>
        </w:rPr>
        <w:t>Nom</w:t>
      </w:r>
      <w:r w:rsidR="000656E6" w:rsidRPr="00CC26AE">
        <w:rPr>
          <w:rFonts w:ascii="Book Antiqua" w:hAnsi="Book Antiqua"/>
          <w:sz w:val="24"/>
          <w:lang w:val="fr-FR"/>
        </w:rPr>
        <w:t xml:space="preserve"> (1), </w:t>
      </w:r>
      <w:r w:rsidRPr="009B5251">
        <w:rPr>
          <w:rFonts w:ascii="Book Antiqua" w:hAnsi="Book Antiqua"/>
          <w:sz w:val="24"/>
          <w:lang w:val="fr-FR"/>
        </w:rPr>
        <w:t xml:space="preserve">Prénom </w:t>
      </w:r>
      <w:r w:rsidRPr="009B5251">
        <w:rPr>
          <w:rFonts w:ascii="Book Antiqua" w:hAnsi="Book Antiqua"/>
          <w:b/>
          <w:sz w:val="24"/>
          <w:lang w:val="fr-FR"/>
        </w:rPr>
        <w:t>Nom</w:t>
      </w:r>
      <w:r w:rsidRPr="009B5251">
        <w:rPr>
          <w:rFonts w:ascii="Book Antiqua" w:hAnsi="Book Antiqua"/>
          <w:sz w:val="24"/>
          <w:lang w:val="fr-FR"/>
        </w:rPr>
        <w:t xml:space="preserve"> </w:t>
      </w:r>
      <w:r w:rsidR="000656E6" w:rsidRPr="00CC26AE">
        <w:rPr>
          <w:rFonts w:ascii="Book Antiqua" w:hAnsi="Book Antiqua"/>
          <w:sz w:val="24"/>
          <w:lang w:val="fr-FR"/>
        </w:rPr>
        <w:t xml:space="preserve">(2), </w:t>
      </w:r>
      <w:r w:rsidRPr="009B5251">
        <w:rPr>
          <w:rFonts w:ascii="Book Antiqua" w:hAnsi="Book Antiqua"/>
          <w:sz w:val="24"/>
          <w:lang w:val="fr-FR"/>
        </w:rPr>
        <w:t xml:space="preserve">Prénom </w:t>
      </w:r>
      <w:r w:rsidRPr="009B5251">
        <w:rPr>
          <w:rFonts w:ascii="Book Antiqua" w:hAnsi="Book Antiqua"/>
          <w:b/>
          <w:sz w:val="24"/>
          <w:lang w:val="fr-FR"/>
        </w:rPr>
        <w:t>Nom</w:t>
      </w:r>
      <w:r w:rsidRPr="009B5251">
        <w:rPr>
          <w:rFonts w:ascii="Book Antiqua" w:hAnsi="Book Antiqua"/>
          <w:sz w:val="24"/>
          <w:lang w:val="fr-FR"/>
        </w:rPr>
        <w:t xml:space="preserve"> </w:t>
      </w:r>
      <w:r w:rsidR="000656E6" w:rsidRPr="00CC26AE">
        <w:rPr>
          <w:rFonts w:ascii="Book Antiqua" w:hAnsi="Book Antiqua"/>
          <w:sz w:val="24"/>
          <w:lang w:val="fr-FR"/>
        </w:rPr>
        <w:t>(3)</w:t>
      </w:r>
      <w:r>
        <w:rPr>
          <w:rFonts w:ascii="Book Antiqua" w:hAnsi="Book Antiqua"/>
          <w:sz w:val="24"/>
          <w:lang w:val="fr-FR"/>
        </w:rPr>
        <w:t xml:space="preserve"> ………….</w:t>
      </w:r>
    </w:p>
    <w:p w14:paraId="4116F88F" w14:textId="77777777" w:rsidR="008B2A30" w:rsidRPr="00CC26AE" w:rsidRDefault="008B2A30" w:rsidP="000656E6">
      <w:pPr>
        <w:jc w:val="center"/>
        <w:rPr>
          <w:rFonts w:ascii="Book Antiqua" w:hAnsi="Book Antiqua"/>
          <w:sz w:val="24"/>
          <w:lang w:val="fr-FR"/>
        </w:rPr>
      </w:pPr>
    </w:p>
    <w:p w14:paraId="294A4C9C" w14:textId="77777777" w:rsidR="000656E6" w:rsidRPr="00B11785" w:rsidRDefault="000656E6" w:rsidP="008B2A30">
      <w:pPr>
        <w:pStyle w:val="Paragraphedeliste"/>
        <w:jc w:val="both"/>
        <w:rPr>
          <w:rFonts w:ascii="Book Antiqua" w:hAnsi="Book Antiqua"/>
          <w:lang w:val="fr-FR"/>
        </w:rPr>
      </w:pPr>
    </w:p>
    <w:p w14:paraId="2269BB2A" w14:textId="77777777" w:rsidR="008B2A30" w:rsidRPr="00D71C88" w:rsidRDefault="00BE0B8B" w:rsidP="008B2A30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i/>
          <w:lang w:val="en-US"/>
        </w:rPr>
        <w:t>Post</w:t>
      </w:r>
      <w:r w:rsidR="00D71C88">
        <w:rPr>
          <w:rFonts w:ascii="Book Antiqua" w:hAnsi="Book Antiqua"/>
          <w:i/>
          <w:lang w:val="en-US"/>
        </w:rPr>
        <w:t xml:space="preserve">, </w:t>
      </w:r>
      <w:r>
        <w:rPr>
          <w:rFonts w:ascii="Book Antiqua" w:hAnsi="Book Antiqua"/>
          <w:i/>
          <w:lang w:val="en-US"/>
        </w:rPr>
        <w:t>Institution, e-mail</w:t>
      </w:r>
      <w:r w:rsidR="000656E6" w:rsidRPr="00D71C88">
        <w:rPr>
          <w:rFonts w:ascii="Book Antiqua" w:hAnsi="Book Antiqua"/>
          <w:i/>
          <w:lang w:val="en-US"/>
        </w:rPr>
        <w:t xml:space="preserve"> </w:t>
      </w:r>
    </w:p>
    <w:p w14:paraId="4D3E0077" w14:textId="77777777" w:rsidR="000656E6" w:rsidRPr="00BE0B8B" w:rsidRDefault="000656E6" w:rsidP="008B2A30">
      <w:pPr>
        <w:pStyle w:val="Paragraphedeliste"/>
        <w:jc w:val="both"/>
        <w:rPr>
          <w:rFonts w:ascii="Book Antiqua" w:hAnsi="Book Antiqua"/>
          <w:lang w:val="en-US"/>
        </w:rPr>
      </w:pPr>
    </w:p>
    <w:p w14:paraId="5EA4B6A3" w14:textId="77777777" w:rsidR="008B2A30" w:rsidRDefault="00BE0B8B" w:rsidP="008B2A30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i/>
          <w:lang w:val="en-US"/>
        </w:rPr>
        <w:t>Post, Institution, e-mail</w:t>
      </w:r>
    </w:p>
    <w:p w14:paraId="6FFF6A25" w14:textId="77777777" w:rsidR="00BE0B8B" w:rsidRPr="00BE0B8B" w:rsidRDefault="00BE0B8B" w:rsidP="00BE0B8B">
      <w:pPr>
        <w:pStyle w:val="Paragraphedeliste"/>
        <w:rPr>
          <w:rFonts w:ascii="Book Antiqua" w:hAnsi="Book Antiqua"/>
          <w:i/>
          <w:lang w:val="en-US"/>
        </w:rPr>
      </w:pPr>
    </w:p>
    <w:p w14:paraId="349812F7" w14:textId="77777777" w:rsidR="00BE0B8B" w:rsidRPr="00D71C88" w:rsidRDefault="00BE0B8B" w:rsidP="008B2A30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i/>
          <w:lang w:val="en-US"/>
        </w:rPr>
        <w:t>Post, Institution, e-mail</w:t>
      </w:r>
    </w:p>
    <w:p w14:paraId="491C5B95" w14:textId="77777777" w:rsidR="001D7D88" w:rsidRPr="00BE0B8B" w:rsidRDefault="001D7D88" w:rsidP="008B2A30">
      <w:pPr>
        <w:ind w:left="360"/>
        <w:rPr>
          <w:rFonts w:ascii="Book Antiqua" w:hAnsi="Book Antiqua"/>
          <w:lang w:val="en-US"/>
        </w:rPr>
      </w:pPr>
    </w:p>
    <w:p w14:paraId="5FF23267" w14:textId="77777777" w:rsidR="008B2A30" w:rsidRPr="00B11785" w:rsidRDefault="001D7D88" w:rsidP="008B2A30">
      <w:pPr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fr-FR"/>
        </w:rPr>
        <w:t>Mots clé</w:t>
      </w:r>
      <w:r w:rsidRPr="001D7D88">
        <w:rPr>
          <w:rFonts w:ascii="Book Antiqua" w:hAnsi="Book Antiqua"/>
          <w:b/>
          <w:lang w:val="fr-FR"/>
        </w:rPr>
        <w:t>s</w:t>
      </w:r>
      <w:r w:rsidRPr="001D7D88">
        <w:rPr>
          <w:rFonts w:ascii="Book Antiqua" w:hAnsi="Book Antiqua"/>
          <w:lang w:val="fr-FR"/>
        </w:rPr>
        <w:t xml:space="preserve">: </w:t>
      </w:r>
      <w:r w:rsidR="00B11785">
        <w:rPr>
          <w:rFonts w:ascii="Book Antiqua" w:eastAsia="Calibri" w:hAnsi="Book Antiqua" w:cs="Times New Roman"/>
          <w:szCs w:val="24"/>
          <w:lang w:val="fr-FR"/>
        </w:rPr>
        <w:t>……………………………………………………………….</w:t>
      </w:r>
    </w:p>
    <w:p w14:paraId="69847A00" w14:textId="77777777" w:rsidR="005623C6" w:rsidRPr="00B11785" w:rsidRDefault="003C486F" w:rsidP="00E6035C">
      <w:pPr>
        <w:jc w:val="both"/>
        <w:rPr>
          <w:rFonts w:ascii="Book Antiqua" w:hAnsi="Book Antiqua"/>
          <w:b/>
          <w:sz w:val="28"/>
          <w:lang w:val="fr-FR"/>
        </w:rPr>
      </w:pPr>
      <w:r w:rsidRPr="00B11785">
        <w:rPr>
          <w:rFonts w:ascii="Book Antiqua" w:hAnsi="Book Antiqua"/>
          <w:b/>
          <w:sz w:val="28"/>
          <w:lang w:val="fr-FR"/>
        </w:rPr>
        <w:t>_____________________________________________________________________</w:t>
      </w:r>
    </w:p>
    <w:p w14:paraId="1A493103" w14:textId="77777777" w:rsidR="00486280" w:rsidRPr="00B11785" w:rsidRDefault="00486280" w:rsidP="00D71C88">
      <w:pPr>
        <w:jc w:val="both"/>
        <w:rPr>
          <w:rFonts w:ascii="Book Antiqua" w:hAnsi="Book Antiqua" w:cs="Times New Roman"/>
          <w:b/>
          <w:lang w:val="fr-FR"/>
        </w:rPr>
      </w:pPr>
    </w:p>
    <w:p w14:paraId="04E9FFDC" w14:textId="77777777" w:rsidR="003C486F" w:rsidRPr="00B11785" w:rsidRDefault="00010482" w:rsidP="00D71C88">
      <w:pPr>
        <w:jc w:val="both"/>
        <w:rPr>
          <w:rFonts w:ascii="Book Antiqua" w:hAnsi="Book Antiqua" w:cs="Times New Roman"/>
          <w:b/>
          <w:sz w:val="28"/>
          <w:szCs w:val="28"/>
          <w:lang w:val="fr-FR"/>
        </w:rPr>
      </w:pPr>
      <w:r w:rsidRPr="00010482">
        <w:rPr>
          <w:rFonts w:ascii="Book Antiqua" w:hAnsi="Book Antiqua" w:cs="Times New Roman"/>
          <w:b/>
          <w:sz w:val="28"/>
          <w:szCs w:val="28"/>
          <w:lang w:val="fr-FR"/>
        </w:rPr>
        <w:t>Contextualisation de la problématique et objectifs principaux de la communication</w:t>
      </w:r>
    </w:p>
    <w:p w14:paraId="20093E24" w14:textId="77777777" w:rsidR="008A04A3" w:rsidRPr="00486280" w:rsidRDefault="00486280" w:rsidP="005623C6">
      <w:pPr>
        <w:ind w:left="360"/>
        <w:jc w:val="both"/>
        <w:rPr>
          <w:rFonts w:ascii="Book Antiqua" w:hAnsi="Book Antiqua"/>
          <w:lang w:val="fr-FR"/>
        </w:rPr>
      </w:pPr>
      <w:r w:rsidRPr="00486280">
        <w:rPr>
          <w:rFonts w:ascii="Book Antiqua" w:hAnsi="Book Antiqua"/>
          <w:lang w:val="fr-F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DA1ACCB" w14:textId="77777777" w:rsidR="00486280" w:rsidRPr="00BE0B8B" w:rsidRDefault="00010482" w:rsidP="00BE0B8B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010482">
        <w:rPr>
          <w:rFonts w:ascii="Book Antiqua" w:hAnsi="Book Antiqua"/>
          <w:b/>
          <w:sz w:val="28"/>
          <w:szCs w:val="28"/>
          <w:lang w:val="fr-FR"/>
        </w:rPr>
        <w:t>Méthodologie et sources utilisées</w:t>
      </w:r>
    </w:p>
    <w:p w14:paraId="5E6EA6AF" w14:textId="77777777" w:rsidR="00486280" w:rsidRPr="00BE0B8B" w:rsidRDefault="00486280" w:rsidP="005623C6">
      <w:pPr>
        <w:ind w:left="360"/>
        <w:jc w:val="both"/>
        <w:rPr>
          <w:rFonts w:ascii="Book Antiqua" w:hAnsi="Book Antiqua"/>
          <w:lang w:val="fr-FR"/>
        </w:rPr>
      </w:pPr>
      <w:r w:rsidRPr="00BE0B8B">
        <w:rPr>
          <w:rFonts w:ascii="Book Antiqua" w:hAnsi="Book Antiqua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D7797" w14:textId="77777777" w:rsidR="00E06F4C" w:rsidRDefault="00010482" w:rsidP="00E6035C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sz w:val="28"/>
          <w:szCs w:val="28"/>
          <w:lang w:val="fr-FR"/>
        </w:rPr>
        <w:t xml:space="preserve">Conclusions </w:t>
      </w:r>
    </w:p>
    <w:p w14:paraId="77E1CAE5" w14:textId="77777777" w:rsidR="00BE0B8B" w:rsidRPr="006B49A4" w:rsidRDefault="00BE0B8B" w:rsidP="00E6035C">
      <w:pPr>
        <w:jc w:val="both"/>
        <w:rPr>
          <w:rFonts w:ascii="Book Antiqua" w:hAnsi="Book Antiqua"/>
          <w:lang w:val="fr-FR"/>
        </w:rPr>
      </w:pPr>
      <w:r w:rsidRPr="006B49A4">
        <w:rPr>
          <w:rFonts w:ascii="Book Antiqua" w:hAnsi="Book Antiqua"/>
          <w:lang w:val="fr-FR"/>
        </w:rPr>
        <w:t>…………………………………………………………………………………………...</w:t>
      </w:r>
      <w:r w:rsidR="006B49A4" w:rsidRPr="006B49A4">
        <w:rPr>
          <w:rFonts w:ascii="Book Antiqua" w:hAnsi="Book Antiqua"/>
          <w:lang w:val="fr-FR"/>
        </w:rPr>
        <w:t>.....................</w:t>
      </w:r>
      <w:r w:rsidR="006B49A4">
        <w:rPr>
          <w:rFonts w:ascii="Book Antiqua" w:hAnsi="Book Antiqua"/>
          <w:lang w:val="fr-FR"/>
        </w:rPr>
        <w:t>........</w:t>
      </w:r>
      <w:r w:rsidR="00010482">
        <w:rPr>
          <w:rFonts w:ascii="Book Antiqua" w:hAnsi="Book Antiqua"/>
          <w:lang w:val="fr-FR"/>
        </w:rPr>
        <w:t>.....................................................................................................................................................................</w:t>
      </w:r>
    </w:p>
    <w:p w14:paraId="2C31BABD" w14:textId="77777777" w:rsidR="006B49A4" w:rsidRPr="00B11785" w:rsidRDefault="006B49A4" w:rsidP="00E6035C">
      <w:pPr>
        <w:jc w:val="both"/>
        <w:rPr>
          <w:rFonts w:ascii="Book Antiqua" w:hAnsi="Book Antiqua"/>
          <w:b/>
          <w:sz w:val="28"/>
          <w:lang w:val="fr-FR"/>
        </w:rPr>
      </w:pPr>
    </w:p>
    <w:p w14:paraId="0AD5AEC5" w14:textId="77777777" w:rsidR="008A04A3" w:rsidRPr="00B11785" w:rsidRDefault="00010482" w:rsidP="00E6035C">
      <w:pPr>
        <w:jc w:val="both"/>
        <w:rPr>
          <w:rFonts w:ascii="Book Antiqua" w:hAnsi="Book Antiqua"/>
          <w:b/>
          <w:sz w:val="28"/>
          <w:lang w:val="fr-FR"/>
        </w:rPr>
      </w:pPr>
      <w:r>
        <w:rPr>
          <w:rFonts w:ascii="Book Antiqua" w:hAnsi="Book Antiqua"/>
          <w:b/>
          <w:sz w:val="28"/>
          <w:lang w:val="fr-FR"/>
        </w:rPr>
        <w:lastRenderedPageBreak/>
        <w:t>Réfé</w:t>
      </w:r>
      <w:r w:rsidRPr="00010482">
        <w:rPr>
          <w:rFonts w:ascii="Book Antiqua" w:hAnsi="Book Antiqua"/>
          <w:b/>
          <w:sz w:val="28"/>
          <w:lang w:val="fr-FR"/>
        </w:rPr>
        <w:t>rences bibliographiques (Système Harvard) (au moins cinq)</w:t>
      </w:r>
    </w:p>
    <w:p w14:paraId="429E6155" w14:textId="77777777" w:rsidR="00E06F4C" w:rsidRPr="00B11785" w:rsidRDefault="005508B2" w:rsidP="00E6035C">
      <w:pPr>
        <w:jc w:val="both"/>
        <w:rPr>
          <w:rFonts w:ascii="Book Antiqua" w:hAnsi="Book Antiqua"/>
          <w:b/>
          <w:sz w:val="28"/>
          <w:lang w:val="fr-FR"/>
        </w:rPr>
      </w:pPr>
      <w:r>
        <w:rPr>
          <w:rFonts w:ascii="Book Antiqua" w:hAnsi="Book Antiqua"/>
          <w:b/>
          <w:sz w:val="28"/>
          <w:lang w:val="fr-FR"/>
        </w:rPr>
        <w:t>E</w:t>
      </w:r>
      <w:r w:rsidR="00010482" w:rsidRPr="00010482">
        <w:rPr>
          <w:rFonts w:ascii="Book Antiqua" w:hAnsi="Book Antiqua"/>
          <w:b/>
          <w:sz w:val="28"/>
          <w:lang w:val="fr-FR"/>
        </w:rPr>
        <w:t>xemples</w:t>
      </w:r>
    </w:p>
    <w:p w14:paraId="5108C255" w14:textId="77777777" w:rsidR="00E06F4C" w:rsidRPr="00E06F4C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060B90">
        <w:rPr>
          <w:rFonts w:ascii="Book Antiqua" w:eastAsia="Times New Roman" w:hAnsi="Book Antiqua" w:cs="Times New Roman"/>
          <w:lang w:val="fr-CA" w:eastAsia="el-GR"/>
        </w:rPr>
        <w:t xml:space="preserve">Amin, A., Cameron, A., Hudson, R., 2003. </w:t>
      </w:r>
      <w:r w:rsidRPr="00E06F4C">
        <w:rPr>
          <w:rFonts w:ascii="Book Antiqua" w:eastAsia="Times New Roman" w:hAnsi="Book Antiqua" w:cs="Times New Roman"/>
          <w:lang w:val="en-US" w:eastAsia="el-GR"/>
        </w:rPr>
        <w:t>The alterity of the social economy, in: Leyshon, A., Lee, R., Williams, C.C. (Eds.), Alternative Economic Spaces. SAGE, London, pp. 27–54.</w:t>
      </w:r>
    </w:p>
    <w:p w14:paraId="58142985" w14:textId="77777777" w:rsidR="00E06F4C" w:rsidRPr="00E06F4C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E06F4C">
        <w:rPr>
          <w:rFonts w:ascii="Book Antiqua" w:eastAsia="Times New Roman" w:hAnsi="Book Antiqua" w:cs="Times New Roman"/>
          <w:lang w:val="en-US" w:eastAsia="el-GR"/>
        </w:rPr>
        <w:t>Fuller, D., Jonas, A.E.G., Lee, R. (Eds.), 2010. Interrogating Alterity: Alternative Economic and Political Spaces. Ashgate Publishing, Ltd., Farnham.</w:t>
      </w:r>
    </w:p>
    <w:p w14:paraId="1889A9B6" w14:textId="77777777" w:rsidR="00E06F4C" w:rsidRPr="00E06F4C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en-US" w:eastAsia="el-GR"/>
        </w:rPr>
      </w:pPr>
      <w:r w:rsidRPr="00E06F4C">
        <w:rPr>
          <w:rFonts w:ascii="Book Antiqua" w:eastAsia="Times New Roman" w:hAnsi="Book Antiqua" w:cs="Times New Roman"/>
          <w:lang w:val="en-US" w:eastAsia="el-GR"/>
        </w:rPr>
        <w:t>Gibson-Graham, J.K., 2006. A postcapitalist politics. University of Minnesota Press, Minneapolis.</w:t>
      </w:r>
    </w:p>
    <w:p w14:paraId="74406F26" w14:textId="77777777" w:rsidR="00E06F4C" w:rsidRPr="00B11785" w:rsidRDefault="00E06F4C" w:rsidP="00E06F4C">
      <w:pPr>
        <w:spacing w:after="0" w:line="240" w:lineRule="auto"/>
        <w:ind w:left="426" w:hanging="480"/>
        <w:jc w:val="both"/>
        <w:rPr>
          <w:rFonts w:ascii="Book Antiqua" w:eastAsia="Times New Roman" w:hAnsi="Book Antiqua" w:cs="Times New Roman"/>
          <w:lang w:val="fr-FR" w:eastAsia="el-GR"/>
        </w:rPr>
      </w:pPr>
      <w:r w:rsidRPr="00E06F4C">
        <w:rPr>
          <w:rFonts w:ascii="Book Antiqua" w:eastAsia="Times New Roman" w:hAnsi="Book Antiqua" w:cs="Times New Roman"/>
          <w:lang w:val="en-US" w:eastAsia="el-GR"/>
        </w:rPr>
        <w:t xml:space="preserve">Moulaert, F., Ailenei, O., 2005. Social Economy, Third Sector and Solidarity Relations: A Conceptual Synthesis from History to Present. </w:t>
      </w:r>
      <w:r w:rsidRPr="00B11785">
        <w:rPr>
          <w:rFonts w:ascii="Book Antiqua" w:eastAsia="Times New Roman" w:hAnsi="Book Antiqua" w:cs="Times New Roman"/>
          <w:lang w:val="fr-FR" w:eastAsia="el-GR"/>
        </w:rPr>
        <w:t>Urban Studies 42, 2037–2053</w:t>
      </w:r>
    </w:p>
    <w:p w14:paraId="66F5024F" w14:textId="77777777" w:rsidR="005623C6" w:rsidRPr="00B11785" w:rsidRDefault="005623C6" w:rsidP="005623C6">
      <w:pPr>
        <w:ind w:left="360"/>
        <w:jc w:val="both"/>
        <w:rPr>
          <w:rFonts w:ascii="Book Antiqua" w:hAnsi="Book Antiqua"/>
          <w:lang w:val="fr-FR"/>
        </w:rPr>
      </w:pPr>
    </w:p>
    <w:p w14:paraId="60667421" w14:textId="77777777" w:rsidR="00813995" w:rsidRPr="00B11785" w:rsidRDefault="00813995" w:rsidP="005623C6">
      <w:pPr>
        <w:ind w:left="360"/>
        <w:jc w:val="both"/>
        <w:rPr>
          <w:rFonts w:ascii="Book Antiqua" w:hAnsi="Book Antiqua"/>
          <w:lang w:val="fr-FR"/>
        </w:rPr>
      </w:pPr>
    </w:p>
    <w:p w14:paraId="5581F140" w14:textId="77777777" w:rsidR="00813995" w:rsidRPr="00B11785" w:rsidRDefault="00813995" w:rsidP="005623C6">
      <w:pPr>
        <w:ind w:left="360"/>
        <w:jc w:val="both"/>
        <w:rPr>
          <w:rFonts w:ascii="Book Antiqua" w:hAnsi="Book Antiqua"/>
          <w:lang w:val="fr-FR"/>
        </w:rPr>
      </w:pPr>
    </w:p>
    <w:p w14:paraId="7511073A" w14:textId="77777777" w:rsidR="00813995" w:rsidRPr="00010482" w:rsidRDefault="00813995" w:rsidP="005623C6">
      <w:pPr>
        <w:ind w:left="360"/>
        <w:jc w:val="both"/>
        <w:rPr>
          <w:rFonts w:ascii="Book Antiqua" w:hAnsi="Book Antiqua"/>
          <w:sz w:val="28"/>
          <w:szCs w:val="28"/>
          <w:lang w:val="fr-FR"/>
        </w:rPr>
      </w:pPr>
      <w:r w:rsidRPr="00C126AE">
        <w:rPr>
          <w:rFonts w:ascii="Book Antiqua" w:hAnsi="Book Antiqua"/>
          <w:b/>
          <w:sz w:val="28"/>
          <w:szCs w:val="28"/>
          <w:u w:val="single"/>
          <w:lang w:val="fr-FR"/>
        </w:rPr>
        <w:t>Note important</w:t>
      </w:r>
      <w:r w:rsidR="00010482" w:rsidRPr="00C126AE">
        <w:rPr>
          <w:rFonts w:ascii="Book Antiqua" w:hAnsi="Book Antiqua"/>
          <w:b/>
          <w:sz w:val="28"/>
          <w:szCs w:val="28"/>
          <w:u w:val="single"/>
          <w:lang w:val="fr-FR"/>
        </w:rPr>
        <w:t>e</w:t>
      </w:r>
      <w:r w:rsidRPr="00010482">
        <w:rPr>
          <w:rFonts w:ascii="Book Antiqua" w:hAnsi="Book Antiqua"/>
          <w:sz w:val="28"/>
          <w:szCs w:val="28"/>
          <w:lang w:val="fr-FR"/>
        </w:rPr>
        <w:t xml:space="preserve">: Le texte doit contenir entre </w:t>
      </w:r>
      <w:r w:rsidR="00B32CFD">
        <w:rPr>
          <w:rFonts w:ascii="Book Antiqua" w:hAnsi="Book Antiqua"/>
          <w:b/>
          <w:sz w:val="28"/>
          <w:szCs w:val="28"/>
          <w:lang w:val="fr-FR"/>
        </w:rPr>
        <w:t>14</w:t>
      </w:r>
      <w:r w:rsidRPr="00C126AE">
        <w:rPr>
          <w:rFonts w:ascii="Book Antiqua" w:hAnsi="Book Antiqua"/>
          <w:b/>
          <w:sz w:val="28"/>
          <w:szCs w:val="28"/>
          <w:lang w:val="fr-FR"/>
        </w:rPr>
        <w:t>00 et 1500</w:t>
      </w:r>
      <w:r w:rsidRPr="00010482">
        <w:rPr>
          <w:rFonts w:ascii="Book Antiqua" w:hAnsi="Book Antiqua"/>
          <w:sz w:val="28"/>
          <w:szCs w:val="28"/>
          <w:lang w:val="fr-FR"/>
        </w:rPr>
        <w:t xml:space="preserve"> mots (tout compris)</w:t>
      </w:r>
    </w:p>
    <w:p w14:paraId="294F3A40" w14:textId="77777777" w:rsidR="005623C6" w:rsidRPr="00813995" w:rsidRDefault="005623C6" w:rsidP="005623C6">
      <w:pPr>
        <w:ind w:left="360"/>
        <w:jc w:val="both"/>
        <w:rPr>
          <w:rFonts w:ascii="Book Antiqua" w:hAnsi="Book Antiqua"/>
          <w:lang w:val="fr-FR"/>
        </w:rPr>
      </w:pPr>
    </w:p>
    <w:p w14:paraId="5F7A7E97" w14:textId="77777777" w:rsidR="005623C6" w:rsidRPr="00813995" w:rsidRDefault="005623C6" w:rsidP="005623C6">
      <w:pPr>
        <w:ind w:left="360"/>
        <w:jc w:val="both"/>
        <w:rPr>
          <w:rFonts w:ascii="Book Antiqua" w:hAnsi="Book Antiqua"/>
          <w:lang w:val="fr-FR"/>
        </w:rPr>
      </w:pPr>
    </w:p>
    <w:p w14:paraId="795762C9" w14:textId="77777777" w:rsidR="005623C6" w:rsidRPr="00813995" w:rsidRDefault="005623C6" w:rsidP="005623C6">
      <w:pPr>
        <w:ind w:left="360"/>
        <w:jc w:val="both"/>
        <w:rPr>
          <w:rFonts w:ascii="Book Antiqua" w:hAnsi="Book Antiqua"/>
          <w:lang w:val="fr-FR"/>
        </w:rPr>
      </w:pPr>
    </w:p>
    <w:p w14:paraId="2875A37F" w14:textId="77777777" w:rsidR="005623C6" w:rsidRPr="00813995" w:rsidRDefault="005623C6" w:rsidP="005623C6">
      <w:pPr>
        <w:ind w:left="360"/>
        <w:jc w:val="both"/>
        <w:rPr>
          <w:rFonts w:ascii="Book Antiqua" w:hAnsi="Book Antiqua"/>
          <w:lang w:val="fr-FR"/>
        </w:rPr>
      </w:pPr>
    </w:p>
    <w:p w14:paraId="440DF6F5" w14:textId="77777777" w:rsidR="005623C6" w:rsidRPr="00813995" w:rsidRDefault="005623C6" w:rsidP="00581C1E">
      <w:pPr>
        <w:ind w:left="360"/>
        <w:rPr>
          <w:lang w:val="fr-FR"/>
        </w:rPr>
      </w:pPr>
    </w:p>
    <w:sectPr w:rsidR="005623C6" w:rsidRPr="00813995" w:rsidSect="00562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2DD3" w14:textId="77777777" w:rsidR="007042A1" w:rsidRDefault="007042A1" w:rsidP="008A5EAF">
      <w:pPr>
        <w:spacing w:after="0" w:line="240" w:lineRule="auto"/>
      </w:pPr>
      <w:r>
        <w:separator/>
      </w:r>
    </w:p>
  </w:endnote>
  <w:endnote w:type="continuationSeparator" w:id="0">
    <w:p w14:paraId="0B5B70A2" w14:textId="77777777" w:rsidR="007042A1" w:rsidRDefault="007042A1" w:rsidP="008A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31DE" w14:textId="77777777" w:rsidR="0026651E" w:rsidRDefault="002665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711595"/>
      <w:docPartObj>
        <w:docPartGallery w:val="Page Numbers (Bottom of Page)"/>
        <w:docPartUnique/>
      </w:docPartObj>
    </w:sdtPr>
    <w:sdtEndPr/>
    <w:sdtContent>
      <w:p w14:paraId="09A5FE54" w14:textId="332D9D07" w:rsidR="00C22204" w:rsidRDefault="00C22204">
        <w:pPr>
          <w:pStyle w:val="Pieddepage"/>
          <w:jc w:val="center"/>
        </w:pPr>
        <w:r>
          <w:t>[</w:t>
        </w:r>
        <w:r w:rsidR="00402D47">
          <w:fldChar w:fldCharType="begin"/>
        </w:r>
        <w:r w:rsidR="00402D47">
          <w:instrText>PAGE   \* MERGEFORMAT</w:instrText>
        </w:r>
        <w:r w:rsidR="00402D47">
          <w:fldChar w:fldCharType="separate"/>
        </w:r>
        <w:r w:rsidR="00060B90">
          <w:rPr>
            <w:noProof/>
          </w:rPr>
          <w:t>1</w:t>
        </w:r>
        <w:r w:rsidR="00402D47">
          <w:rPr>
            <w:noProof/>
          </w:rPr>
          <w:fldChar w:fldCharType="end"/>
        </w:r>
        <w:r>
          <w:t>]</w:t>
        </w:r>
      </w:p>
    </w:sdtContent>
  </w:sdt>
  <w:p w14:paraId="401A8594" w14:textId="77777777" w:rsidR="00C22204" w:rsidRDefault="00C222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76D1" w14:textId="77777777" w:rsidR="0026651E" w:rsidRDefault="002665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001FC" w14:textId="77777777" w:rsidR="007042A1" w:rsidRDefault="007042A1" w:rsidP="008A5EAF">
      <w:pPr>
        <w:spacing w:after="0" w:line="240" w:lineRule="auto"/>
      </w:pPr>
      <w:r>
        <w:separator/>
      </w:r>
    </w:p>
  </w:footnote>
  <w:footnote w:type="continuationSeparator" w:id="0">
    <w:p w14:paraId="60F395A0" w14:textId="77777777" w:rsidR="007042A1" w:rsidRDefault="007042A1" w:rsidP="008A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DF85" w14:textId="77777777" w:rsidR="0026651E" w:rsidRDefault="002665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56E9" w14:textId="0E712836" w:rsidR="00CC26AE" w:rsidRPr="00CC26AE" w:rsidRDefault="00020DFB" w:rsidP="00CC26AE">
    <w:pPr>
      <w:spacing w:after="0"/>
      <w:jc w:val="both"/>
      <w:rPr>
        <w:rFonts w:ascii="Book Antiqua" w:eastAsia="Calibri" w:hAnsi="Book Antiqua" w:cs="Times New Roman"/>
        <w:sz w:val="20"/>
        <w:szCs w:val="20"/>
        <w:lang w:val="fr-FR"/>
      </w:rPr>
    </w:pPr>
    <w:r w:rsidRPr="00CC26AE">
      <w:rPr>
        <w:rFonts w:ascii="Book Antiqua" w:eastAsia="Calibri" w:hAnsi="Book Antiqua" w:cs="Times New Roman"/>
        <w:b/>
        <w:sz w:val="20"/>
        <w:szCs w:val="20"/>
        <w:lang w:val="fr-FR"/>
      </w:rPr>
      <w:t>FONCIMED</w:t>
    </w:r>
    <w:r w:rsidR="0026651E">
      <w:rPr>
        <w:rFonts w:ascii="Book Antiqua" w:eastAsia="Calibri" w:hAnsi="Book Antiqua" w:cs="Times New Roman"/>
        <w:sz w:val="20"/>
        <w:szCs w:val="20"/>
        <w:lang w:val="fr-FR"/>
      </w:rPr>
      <w:t>. Réseau</w:t>
    </w:r>
    <w:r w:rsidR="00CC26AE" w:rsidRPr="00CC26AE">
      <w:rPr>
        <w:rFonts w:ascii="Book Antiqua" w:eastAsia="Calibri" w:hAnsi="Book Antiqua" w:cs="Times New Roman"/>
        <w:sz w:val="20"/>
        <w:szCs w:val="20"/>
        <w:lang w:val="fr-FR"/>
      </w:rPr>
      <w:t xml:space="preserve"> </w:t>
    </w:r>
    <w:r w:rsidRPr="00CC26AE">
      <w:rPr>
        <w:rFonts w:ascii="Book Antiqua" w:eastAsia="Calibri" w:hAnsi="Book Antiqua" w:cs="Times New Roman"/>
        <w:sz w:val="20"/>
        <w:szCs w:val="20"/>
        <w:lang w:val="fr-FR"/>
      </w:rPr>
      <w:t xml:space="preserve">de recherche et d’échange sur le foncier </w:t>
    </w:r>
    <w:r w:rsidR="00CC26AE" w:rsidRPr="00CC26AE">
      <w:rPr>
        <w:rFonts w:ascii="Book Antiqua" w:eastAsia="Calibri" w:hAnsi="Book Antiqua" w:cs="Times New Roman"/>
        <w:sz w:val="20"/>
        <w:szCs w:val="20"/>
        <w:lang w:val="fr-FR"/>
      </w:rPr>
      <w:t>méditerranéen</w:t>
    </w:r>
    <w:r w:rsidRPr="00CC26AE">
      <w:rPr>
        <w:rFonts w:ascii="Book Antiqua" w:eastAsia="Calibri" w:hAnsi="Book Antiqua" w:cs="Times New Roman"/>
        <w:sz w:val="20"/>
        <w:szCs w:val="20"/>
        <w:lang w:val="fr-FR"/>
      </w:rPr>
      <w:t xml:space="preserve">. </w:t>
    </w:r>
  </w:p>
  <w:p w14:paraId="2D80FE97" w14:textId="77777777" w:rsidR="00C22204" w:rsidRPr="00CC26AE" w:rsidRDefault="00D0674B" w:rsidP="00CC26AE">
    <w:pPr>
      <w:spacing w:after="0"/>
      <w:jc w:val="both"/>
      <w:rPr>
        <w:rFonts w:ascii="Book Antiqua" w:eastAsia="Calibri" w:hAnsi="Book Antiqua" w:cs="Times New Roman"/>
        <w:i/>
        <w:sz w:val="20"/>
        <w:szCs w:val="20"/>
        <w:lang w:val="fr-FR"/>
      </w:rPr>
    </w:pPr>
    <w:r>
      <w:rPr>
        <w:rFonts w:ascii="Book Antiqua" w:eastAsia="Calibri" w:hAnsi="Book Antiqua" w:cs="Times New Roman"/>
        <w:sz w:val="20"/>
        <w:szCs w:val="20"/>
        <w:lang w:val="fr-FR"/>
      </w:rPr>
      <w:t>11</w:t>
    </w:r>
    <w:r w:rsidRPr="00D0674B">
      <w:rPr>
        <w:rFonts w:ascii="Book Antiqua" w:eastAsia="Calibri" w:hAnsi="Book Antiqua" w:cs="Times New Roman"/>
        <w:sz w:val="20"/>
        <w:szCs w:val="20"/>
        <w:vertAlign w:val="superscript"/>
        <w:lang w:val="fr-FR"/>
      </w:rPr>
      <w:t>e</w:t>
    </w:r>
    <w:r w:rsidR="00CC26AE" w:rsidRPr="00CC26AE">
      <w:rPr>
        <w:rFonts w:ascii="Book Antiqua" w:eastAsia="Calibri" w:hAnsi="Book Antiqua" w:cs="Times New Roman"/>
        <w:sz w:val="20"/>
        <w:szCs w:val="20"/>
        <w:lang w:val="fr-FR"/>
      </w:rPr>
      <w:t xml:space="preserve"> S</w:t>
    </w:r>
    <w:r w:rsidR="005E21A8">
      <w:rPr>
        <w:rFonts w:ascii="Book Antiqua" w:eastAsia="Calibri" w:hAnsi="Book Antiqua" w:cs="Times New Roman"/>
        <w:sz w:val="20"/>
        <w:szCs w:val="20"/>
        <w:lang w:val="fr-FR"/>
      </w:rPr>
      <w:t>éminaire A</w:t>
    </w:r>
    <w:r w:rsidR="00CC26AE" w:rsidRPr="00CC26AE">
      <w:rPr>
        <w:rFonts w:ascii="Book Antiqua" w:eastAsia="Calibri" w:hAnsi="Book Antiqua" w:cs="Times New Roman"/>
        <w:sz w:val="20"/>
        <w:szCs w:val="20"/>
        <w:lang w:val="fr-FR"/>
      </w:rPr>
      <w:t>nnuel</w:t>
    </w:r>
    <w:r w:rsidR="00CC26AE" w:rsidRPr="00CC26AE">
      <w:rPr>
        <w:rFonts w:ascii="Book Antiqua" w:eastAsia="Calibri" w:hAnsi="Book Antiqua" w:cs="Times New Roman"/>
        <w:i/>
        <w:sz w:val="20"/>
        <w:szCs w:val="20"/>
        <w:lang w:val="fr-FR"/>
      </w:rPr>
      <w:t xml:space="preserve"> "</w:t>
    </w:r>
    <w:r>
      <w:rPr>
        <w:rFonts w:ascii="Book Antiqua" w:eastAsia="Calibri" w:hAnsi="Book Antiqua" w:cs="Times New Roman"/>
        <w:b/>
        <w:i/>
        <w:sz w:val="20"/>
        <w:szCs w:val="20"/>
        <w:lang w:val="fr-FR"/>
      </w:rPr>
      <w:t>L’allocation des ressources foncières dans les espaces méditerranéens : usages du droit et formes de régulation</w:t>
    </w:r>
    <w:r w:rsidR="00020DFB" w:rsidRPr="00CC26AE">
      <w:rPr>
        <w:rFonts w:ascii="Book Antiqua" w:eastAsia="Calibri" w:hAnsi="Book Antiqua" w:cs="Times New Roman"/>
        <w:i/>
        <w:sz w:val="20"/>
        <w:szCs w:val="20"/>
        <w:lang w:val="fr-FR"/>
      </w:rPr>
      <w:t xml:space="preserve">", </w:t>
    </w:r>
    <w:r>
      <w:rPr>
        <w:rFonts w:ascii="Book Antiqua" w:eastAsia="Calibri" w:hAnsi="Book Antiqua" w:cs="Times New Roman"/>
        <w:i/>
        <w:sz w:val="20"/>
        <w:szCs w:val="20"/>
        <w:lang w:val="fr-FR"/>
      </w:rPr>
      <w:t>Meknès, Maroc, 8-10</w:t>
    </w:r>
    <w:r w:rsidR="00020DFB" w:rsidRPr="00CC26AE">
      <w:rPr>
        <w:rFonts w:ascii="Book Antiqua" w:eastAsia="Calibri" w:hAnsi="Book Antiqua" w:cs="Times New Roman"/>
        <w:i/>
        <w:sz w:val="20"/>
        <w:szCs w:val="20"/>
        <w:lang w:val="fr-FR"/>
      </w:rPr>
      <w:t xml:space="preserve"> </w:t>
    </w:r>
    <w:r w:rsidR="00CC26AE" w:rsidRPr="00CC26AE">
      <w:rPr>
        <w:rFonts w:ascii="Book Antiqua" w:eastAsia="Calibri" w:hAnsi="Book Antiqua" w:cs="Times New Roman"/>
        <w:i/>
        <w:sz w:val="20"/>
        <w:szCs w:val="20"/>
        <w:lang w:val="fr-FR"/>
      </w:rPr>
      <w:t>Novembre</w:t>
    </w:r>
    <w:r>
      <w:rPr>
        <w:rFonts w:ascii="Book Antiqua" w:eastAsia="Calibri" w:hAnsi="Book Antiqua" w:cs="Times New Roman"/>
        <w:i/>
        <w:sz w:val="20"/>
        <w:szCs w:val="20"/>
        <w:lang w:val="fr-FR"/>
      </w:rPr>
      <w:t xml:space="preserve"> 2018</w:t>
    </w:r>
  </w:p>
  <w:p w14:paraId="48B3A772" w14:textId="77777777" w:rsidR="00CC26AE" w:rsidRPr="00CC26AE" w:rsidRDefault="00CC26AE" w:rsidP="00CC26AE">
    <w:pPr>
      <w:spacing w:after="0"/>
      <w:jc w:val="both"/>
      <w:rPr>
        <w:rFonts w:ascii="Book Antiqua" w:eastAsia="Calibri" w:hAnsi="Book Antiqua" w:cs="Times New Roman"/>
        <w:i/>
        <w:sz w:val="20"/>
        <w:szCs w:val="20"/>
        <w:lang w:val="fr-FR"/>
      </w:rPr>
    </w:pPr>
  </w:p>
  <w:p w14:paraId="2F2B89EC" w14:textId="26205365" w:rsidR="00CC26AE" w:rsidRPr="00B11785" w:rsidRDefault="00020DFB" w:rsidP="00020DFB">
    <w:pPr>
      <w:pStyle w:val="En-tte"/>
      <w:pBdr>
        <w:bottom w:val="single" w:sz="4" w:space="1" w:color="auto"/>
      </w:pBdr>
      <w:jc w:val="both"/>
      <w:rPr>
        <w:rFonts w:ascii="Book Antiqua" w:eastAsia="Calibri" w:hAnsi="Book Antiqua" w:cs="Times New Roman"/>
        <w:sz w:val="20"/>
        <w:szCs w:val="20"/>
        <w:lang w:val="en-US"/>
      </w:rPr>
    </w:pPr>
    <w:r w:rsidRPr="00CC26AE">
      <w:rPr>
        <w:rFonts w:ascii="Book Antiqua" w:eastAsia="Calibri" w:hAnsi="Book Antiqua" w:cs="Times New Roman"/>
        <w:b/>
        <w:sz w:val="20"/>
        <w:szCs w:val="20"/>
        <w:lang w:val="en-US"/>
      </w:rPr>
      <w:t>FONCIMED</w:t>
    </w:r>
    <w:r w:rsidR="0026651E">
      <w:rPr>
        <w:rFonts w:ascii="Book Antiqua" w:eastAsia="Calibri" w:hAnsi="Book Antiqua" w:cs="Times New Roman"/>
        <w:sz w:val="20"/>
        <w:szCs w:val="20"/>
        <w:lang w:val="en-US"/>
      </w:rPr>
      <w:t xml:space="preserve">. Network </w:t>
    </w:r>
    <w:r w:rsidRPr="00CC26AE">
      <w:rPr>
        <w:rFonts w:ascii="Book Antiqua" w:eastAsia="Calibri" w:hAnsi="Book Antiqua" w:cs="Times New Roman"/>
        <w:sz w:val="20"/>
        <w:szCs w:val="20"/>
        <w:lang w:val="en-US"/>
      </w:rPr>
      <w:t xml:space="preserve">for research and exchange on Mediterranean land tenure. </w:t>
    </w:r>
  </w:p>
  <w:p w14:paraId="3456DD7B" w14:textId="77777777" w:rsidR="00C22204" w:rsidRPr="00CC26AE" w:rsidRDefault="00D0674B" w:rsidP="00020DFB">
    <w:pPr>
      <w:pStyle w:val="En-tte"/>
      <w:pBdr>
        <w:bottom w:val="single" w:sz="4" w:space="1" w:color="auto"/>
      </w:pBdr>
      <w:jc w:val="both"/>
      <w:rPr>
        <w:rFonts w:ascii="Book Antiqua" w:eastAsia="Calibri" w:hAnsi="Book Antiqua" w:cs="Times New Roman"/>
        <w:i/>
        <w:sz w:val="20"/>
        <w:szCs w:val="20"/>
        <w:lang w:val="en-US"/>
      </w:rPr>
    </w:pPr>
    <w:r>
      <w:rPr>
        <w:rFonts w:ascii="Book Antiqua" w:eastAsia="Calibri" w:hAnsi="Book Antiqua" w:cs="Times New Roman"/>
        <w:sz w:val="20"/>
        <w:szCs w:val="20"/>
        <w:lang w:val="en-US"/>
      </w:rPr>
      <w:t>11</w:t>
    </w:r>
    <w:r w:rsidR="00020DFB" w:rsidRPr="00CC26AE">
      <w:rPr>
        <w:rFonts w:ascii="Book Antiqua" w:eastAsia="Calibri" w:hAnsi="Book Antiqua" w:cs="Times New Roman"/>
        <w:sz w:val="20"/>
        <w:szCs w:val="20"/>
        <w:lang w:val="en-US"/>
      </w:rPr>
      <w:t>th Annual Seminar</w:t>
    </w:r>
    <w:r w:rsidR="00020DFB" w:rsidRPr="00CC26AE">
      <w:rPr>
        <w:rFonts w:ascii="Book Antiqua" w:hAnsi="Book Antiqua"/>
        <w:i/>
        <w:sz w:val="20"/>
        <w:szCs w:val="20"/>
        <w:lang w:val="en-US"/>
      </w:rPr>
      <w:t xml:space="preserve"> "</w:t>
    </w:r>
    <w:r>
      <w:rPr>
        <w:rFonts w:ascii="Book Antiqua" w:eastAsia="Calibri" w:hAnsi="Book Antiqua" w:cs="Times New Roman"/>
        <w:b/>
        <w:i/>
        <w:sz w:val="20"/>
        <w:szCs w:val="20"/>
        <w:lang w:val="en-US"/>
      </w:rPr>
      <w:t>Allocation of land resources in the Mediterranean area: legal practices and forms of regulation</w:t>
    </w:r>
    <w:r>
      <w:rPr>
        <w:rFonts w:ascii="Book Antiqua" w:eastAsia="Calibri" w:hAnsi="Book Antiqua" w:cs="Times New Roman"/>
        <w:i/>
        <w:sz w:val="20"/>
        <w:szCs w:val="20"/>
        <w:lang w:val="en-US"/>
      </w:rPr>
      <w:t>", Meknes, Morocco, 8-10 November 2018</w:t>
    </w:r>
  </w:p>
  <w:p w14:paraId="037B7AC0" w14:textId="77777777" w:rsidR="00C22204" w:rsidRPr="00B9319B" w:rsidRDefault="00C22204">
    <w:pPr>
      <w:pStyle w:val="En-tte"/>
      <w:rPr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3CC8" w14:textId="77777777" w:rsidR="0026651E" w:rsidRDefault="002665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2B1"/>
    <w:multiLevelType w:val="hybridMultilevel"/>
    <w:tmpl w:val="E3444F2C"/>
    <w:lvl w:ilvl="0" w:tplc="F736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54EA3"/>
    <w:multiLevelType w:val="hybridMultilevel"/>
    <w:tmpl w:val="E3444F2C"/>
    <w:lvl w:ilvl="0" w:tplc="F736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673CE"/>
    <w:multiLevelType w:val="hybridMultilevel"/>
    <w:tmpl w:val="E3444F2C"/>
    <w:lvl w:ilvl="0" w:tplc="F736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0B"/>
    <w:rsid w:val="00010482"/>
    <w:rsid w:val="00020DFB"/>
    <w:rsid w:val="00060B90"/>
    <w:rsid w:val="000656E6"/>
    <w:rsid w:val="000E0DF4"/>
    <w:rsid w:val="001232FF"/>
    <w:rsid w:val="00182F96"/>
    <w:rsid w:val="001A34DA"/>
    <w:rsid w:val="001D7D88"/>
    <w:rsid w:val="0026651E"/>
    <w:rsid w:val="00272255"/>
    <w:rsid w:val="00371E5F"/>
    <w:rsid w:val="003A3E2C"/>
    <w:rsid w:val="003C486F"/>
    <w:rsid w:val="003F2814"/>
    <w:rsid w:val="00402D47"/>
    <w:rsid w:val="00486280"/>
    <w:rsid w:val="004B571F"/>
    <w:rsid w:val="005508B2"/>
    <w:rsid w:val="005623C6"/>
    <w:rsid w:val="00581C1E"/>
    <w:rsid w:val="005E21A8"/>
    <w:rsid w:val="005F58C1"/>
    <w:rsid w:val="00610008"/>
    <w:rsid w:val="006B49A4"/>
    <w:rsid w:val="006F3162"/>
    <w:rsid w:val="007042A1"/>
    <w:rsid w:val="00733090"/>
    <w:rsid w:val="0078031C"/>
    <w:rsid w:val="00813995"/>
    <w:rsid w:val="008A04A3"/>
    <w:rsid w:val="008A5EAF"/>
    <w:rsid w:val="008B2A30"/>
    <w:rsid w:val="009B5251"/>
    <w:rsid w:val="009C5281"/>
    <w:rsid w:val="009D48C4"/>
    <w:rsid w:val="00A5342D"/>
    <w:rsid w:val="00A8000B"/>
    <w:rsid w:val="00AA011C"/>
    <w:rsid w:val="00AC0E04"/>
    <w:rsid w:val="00AE251F"/>
    <w:rsid w:val="00B11785"/>
    <w:rsid w:val="00B32CFD"/>
    <w:rsid w:val="00B63AE3"/>
    <w:rsid w:val="00B75680"/>
    <w:rsid w:val="00B9319B"/>
    <w:rsid w:val="00BC74F5"/>
    <w:rsid w:val="00BE0B8B"/>
    <w:rsid w:val="00C116F7"/>
    <w:rsid w:val="00C126AE"/>
    <w:rsid w:val="00C22204"/>
    <w:rsid w:val="00CC26AE"/>
    <w:rsid w:val="00D0674B"/>
    <w:rsid w:val="00D678E8"/>
    <w:rsid w:val="00D71C88"/>
    <w:rsid w:val="00E06F4C"/>
    <w:rsid w:val="00E6035C"/>
    <w:rsid w:val="00EE045C"/>
    <w:rsid w:val="00FC0362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5E1EC6"/>
  <w15:docId w15:val="{11424E46-676C-4A42-9DC7-987559AA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6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16F7"/>
    <w:rPr>
      <w:color w:val="0563C1" w:themeColor="hyperlink"/>
      <w:u w:val="single"/>
    </w:rPr>
  </w:style>
  <w:style w:type="paragraph" w:styleId="Notedebasdepage">
    <w:name w:val="footnote text"/>
    <w:basedOn w:val="Normal"/>
    <w:link w:val="Char"/>
    <w:uiPriority w:val="99"/>
    <w:semiHidden/>
    <w:unhideWhenUsed/>
    <w:rsid w:val="008A5EA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Policepardfaut"/>
    <w:link w:val="Notedebasdepage"/>
    <w:uiPriority w:val="99"/>
    <w:semiHidden/>
    <w:rsid w:val="008A5E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A5EAF"/>
    <w:rPr>
      <w:vertAlign w:val="superscript"/>
    </w:rPr>
  </w:style>
  <w:style w:type="paragraph" w:styleId="En-tte">
    <w:name w:val="header"/>
    <w:basedOn w:val="Normal"/>
    <w:link w:val="Char0"/>
    <w:uiPriority w:val="99"/>
    <w:unhideWhenUsed/>
    <w:rsid w:val="005F5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Policepardfaut"/>
    <w:link w:val="En-tte"/>
    <w:uiPriority w:val="99"/>
    <w:rsid w:val="005F58C1"/>
  </w:style>
  <w:style w:type="paragraph" w:styleId="Pieddepage">
    <w:name w:val="footer"/>
    <w:basedOn w:val="Normal"/>
    <w:link w:val="Char1"/>
    <w:uiPriority w:val="99"/>
    <w:unhideWhenUsed/>
    <w:rsid w:val="005F5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Policepardfaut"/>
    <w:link w:val="Pieddepage"/>
    <w:uiPriority w:val="99"/>
    <w:rsid w:val="005F58C1"/>
  </w:style>
  <w:style w:type="character" w:customStyle="1" w:styleId="hps">
    <w:name w:val="hps"/>
    <w:rsid w:val="00D7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D70C-C0DE-4EF6-950F-69F04464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gritzas</dc:creator>
  <cp:lastModifiedBy>Chiasson, Guy</cp:lastModifiedBy>
  <cp:revision>2</cp:revision>
  <cp:lastPrinted>2017-04-13T10:22:00Z</cp:lastPrinted>
  <dcterms:created xsi:type="dcterms:W3CDTF">2018-05-03T11:41:00Z</dcterms:created>
  <dcterms:modified xsi:type="dcterms:W3CDTF">2018-05-03T11:41:00Z</dcterms:modified>
</cp:coreProperties>
</file>